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C" w:rsidRDefault="007B6CFC" w:rsidP="007B6CFC"/>
    <w:p w:rsidR="007B6CFC" w:rsidRDefault="007B6CFC">
      <w:pPr>
        <w:autoSpaceDE/>
        <w:autoSpaceDN/>
        <w:rPr>
          <w:rFonts w:ascii="Calibri" w:hAnsi="Calibri"/>
          <w:b/>
          <w:bCs/>
          <w:kern w:val="36"/>
          <w:sz w:val="24"/>
          <w:szCs w:val="24"/>
        </w:rPr>
      </w:pPr>
    </w:p>
    <w:p w:rsidR="007A7483" w:rsidRDefault="007A7483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2018/</w:t>
      </w:r>
      <w:r w:rsidRPr="00092D9E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9</w:t>
      </w:r>
    </w:p>
    <w:p w:rsidR="00092D9E" w:rsidRPr="00092D9E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 w:rsidR="00092D9E" w:rsidRPr="00092D9E">
        <w:rPr>
          <w:rFonts w:ascii="Calibri" w:hAnsi="Calibri"/>
          <w:sz w:val="24"/>
          <w:szCs w:val="24"/>
        </w:rPr>
        <w:t>1. LETNIK</w:t>
      </w:r>
    </w:p>
    <w:p w:rsidR="00092D9E" w:rsidRPr="00092D9E" w:rsidRDefault="00092D9E" w:rsidP="00092D9E">
      <w:pPr>
        <w:rPr>
          <w:rFonts w:ascii="Calibri" w:hAnsi="Calibri"/>
        </w:rPr>
      </w:pP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 w:rsidR="00973CFA"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 w:rsidR="00973CFA">
        <w:rPr>
          <w:rFonts w:ascii="Calibri" w:hAnsi="Calibri"/>
          <w:sz w:val="24"/>
          <w:szCs w:val="24"/>
          <w:u w:val="single"/>
        </w:rPr>
        <w:t>e</w:t>
      </w:r>
      <w:r w:rsidR="00973CFA" w:rsidRPr="00973CFA">
        <w:rPr>
          <w:rFonts w:ascii="Calibri" w:hAnsi="Calibri"/>
          <w:sz w:val="24"/>
          <w:szCs w:val="24"/>
          <w:u w:val="single"/>
        </w:rPr>
        <w:t xml:space="preserve"> </w:t>
      </w:r>
      <w:r w:rsidR="00973CFA">
        <w:rPr>
          <w:rFonts w:ascii="Calibri" w:hAnsi="Calibri"/>
          <w:sz w:val="24"/>
          <w:szCs w:val="24"/>
          <w:u w:val="single"/>
        </w:rPr>
        <w:t xml:space="preserve">in </w:t>
      </w:r>
      <w:r w:rsidR="00973CFA" w:rsidRPr="00092D9E">
        <w:rPr>
          <w:rFonts w:ascii="Calibri" w:hAnsi="Calibri"/>
          <w:sz w:val="24"/>
          <w:szCs w:val="24"/>
          <w:u w:val="single"/>
        </w:rPr>
        <w:t>de</w:t>
      </w:r>
      <w:r w:rsidR="00973CFA"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B7753" w:rsidRPr="0044346C" w:rsidTr="00CB7753">
        <w:tc>
          <w:tcPr>
            <w:tcW w:w="8926" w:type="dxa"/>
          </w:tcPr>
          <w:p w:rsidR="00CB7753" w:rsidRPr="00C23A9C" w:rsidRDefault="00CB7753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0336A" w:rsidRDefault="00CB7753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B7753" w:rsidRDefault="00CB7753" w:rsidP="00CF0A3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CB7753" w:rsidRPr="00C47EAF" w:rsidRDefault="00CB7753" w:rsidP="007254FA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CB7753" w:rsidRPr="0044346C" w:rsidRDefault="00CB7753" w:rsidP="0044346C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B7753" w:rsidRDefault="00CB7753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  <w:bookmarkStart w:id="0" w:name="_GoBack"/>
            <w:bookmarkEnd w:id="0"/>
          </w:p>
          <w:p w:rsidR="00CB7753" w:rsidRPr="0044346C" w:rsidRDefault="00CB7753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B7753" w:rsidRPr="0044346C" w:rsidRDefault="00CB7753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>
              <w:rPr>
                <w:rFonts w:ascii="Calibri" w:hAnsi="Calibri" w:cs="Arial"/>
                <w:color w:val="000000"/>
              </w:rPr>
              <w:t xml:space="preserve">, Modrijan, </w:t>
            </w:r>
            <w:r w:rsidRPr="0044346C">
              <w:rPr>
                <w:rFonts w:ascii="Calibri" w:hAnsi="Calibri" w:cs="Arial"/>
                <w:color w:val="000000"/>
              </w:rPr>
              <w:t xml:space="preserve"> 2010 ali kasneje</w:t>
            </w:r>
          </w:p>
          <w:p w:rsidR="00CB7753" w:rsidRPr="0044346C" w:rsidRDefault="00CB7753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CB7753" w:rsidRDefault="00CB7753" w:rsidP="00092D9E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V. Brodnik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  <w:p w:rsidR="00CB7753" w:rsidRPr="0044346C" w:rsidRDefault="00CB7753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B7753" w:rsidRPr="00792149" w:rsidRDefault="00CB7753" w:rsidP="00792149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CB7753" w:rsidRPr="0044346C" w:rsidRDefault="00CB7753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CB7753" w:rsidRPr="00CF0A32" w:rsidRDefault="00CB7753" w:rsidP="00CF0A32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</w:t>
            </w: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S. 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CB7753" w:rsidRPr="0044346C" w:rsidRDefault="00CB7753" w:rsidP="001A1C2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B7753" w:rsidRPr="0044346C" w:rsidRDefault="00CB7753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CB7753" w:rsidRPr="0044346C" w:rsidRDefault="00CB7753" w:rsidP="0044346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346C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1757A5" w:rsidRDefault="001757A5">
      <w:pPr>
        <w:autoSpaceDE/>
        <w:autoSpaceDN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1757A5">
        <w:rPr>
          <w:rFonts w:ascii="Calibri" w:hAnsi="Calibri"/>
          <w:sz w:val="24"/>
          <w:szCs w:val="24"/>
        </w:rPr>
        <w:br w:type="page"/>
      </w:r>
      <w:r w:rsidR="00C23A9C">
        <w:rPr>
          <w:rFonts w:ascii="Calibri" w:hAnsi="Calibri"/>
          <w:sz w:val="24"/>
          <w:szCs w:val="24"/>
        </w:rPr>
        <w:lastRenderedPageBreak/>
        <w:tab/>
      </w:r>
    </w:p>
    <w:p w:rsidR="0044346C" w:rsidRPr="0073463E" w:rsidRDefault="0044346C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7254FA">
        <w:rPr>
          <w:rFonts w:ascii="Calibri" w:hAnsi="Calibri"/>
          <w:sz w:val="24"/>
          <w:szCs w:val="24"/>
        </w:rPr>
        <w:t>2018/</w:t>
      </w:r>
      <w:r w:rsidR="007254FA" w:rsidRPr="00092D9E">
        <w:rPr>
          <w:rFonts w:ascii="Calibri" w:hAnsi="Calibri"/>
          <w:sz w:val="24"/>
          <w:szCs w:val="24"/>
        </w:rPr>
        <w:t>201</w:t>
      </w:r>
      <w:r w:rsidR="007254FA">
        <w:rPr>
          <w:rFonts w:ascii="Calibri" w:hAnsi="Calibri"/>
          <w:sz w:val="24"/>
          <w:szCs w:val="24"/>
        </w:rPr>
        <w:t>9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B7753" w:rsidRPr="0044346C" w:rsidTr="00CB7753">
        <w:tc>
          <w:tcPr>
            <w:tcW w:w="8926" w:type="dxa"/>
          </w:tcPr>
          <w:p w:rsidR="00CB7753" w:rsidRPr="00C23A9C" w:rsidRDefault="00CB7753" w:rsidP="006B56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B7753" w:rsidRPr="0044346C" w:rsidRDefault="00CB7753" w:rsidP="00CB2067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B7753" w:rsidRPr="0044346C" w:rsidRDefault="00CB7753" w:rsidP="00CF0A3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CB7753" w:rsidRPr="0044346C" w:rsidRDefault="00CB7753" w:rsidP="0044346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. Arnuš  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B7753" w:rsidRDefault="00CB7753" w:rsidP="000578CB">
            <w:pPr>
              <w:autoSpaceDE/>
              <w:autoSpaceDN/>
              <w:ind w:left="100" w:right="1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2012 ali kasneje</w:t>
            </w:r>
          </w:p>
          <w:p w:rsidR="00CB7753" w:rsidRPr="0044346C" w:rsidRDefault="00CB7753" w:rsidP="007C09EE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B7753" w:rsidRDefault="00CB7753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>eografija za 2.</w:t>
            </w:r>
            <w:r>
              <w:rPr>
                <w:rFonts w:ascii="Calibri" w:hAnsi="Calibri" w:cs="Arial"/>
                <w:color w:val="000000"/>
              </w:rPr>
              <w:t xml:space="preserve"> letnik gimnazij, Modrijan, 2014 </w:t>
            </w:r>
            <w:r w:rsidRPr="0044346C">
              <w:rPr>
                <w:rFonts w:ascii="Calibri" w:hAnsi="Calibri" w:cs="Arial"/>
                <w:color w:val="000000"/>
              </w:rPr>
              <w:t xml:space="preserve">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B7753" w:rsidRPr="0044346C" w:rsidRDefault="00CB7753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D.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Mlacović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N. Urankar: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CB7753" w:rsidRPr="0044346C" w:rsidRDefault="00CB7753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B7753" w:rsidRDefault="00CB7753" w:rsidP="00B406B5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B7753" w:rsidRPr="00B406B5" w:rsidRDefault="00CB7753" w:rsidP="00B406B5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DZS, 2010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CB7753" w:rsidRPr="0044346C" w:rsidRDefault="00CB7753" w:rsidP="0044346C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CB7753" w:rsidRDefault="00CB7753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CB7753" w:rsidRPr="0044346C" w:rsidRDefault="00CB7753" w:rsidP="001A1C2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B7753" w:rsidRPr="00792149" w:rsidRDefault="00CB7753" w:rsidP="007921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CB7753" w:rsidRPr="0044346C" w:rsidRDefault="00CB7753" w:rsidP="0044346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CB7753" w:rsidRPr="0044346C" w:rsidRDefault="00CB7753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8926" w:type="dxa"/>
          </w:tcPr>
          <w:p w:rsidR="00CB7753" w:rsidRDefault="00CB7753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CB7753" w:rsidRDefault="00CB7753" w:rsidP="00297500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CB7753" w:rsidRPr="00297500" w:rsidRDefault="00CB7753" w:rsidP="002975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7A7483" w:rsidRDefault="007A7483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4346C" w:rsidRPr="0073463E" w:rsidRDefault="0044346C" w:rsidP="008F5099">
      <w:pPr>
        <w:autoSpaceDE/>
        <w:autoSpaceDN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="007B21DD"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7254FA">
        <w:rPr>
          <w:rFonts w:ascii="Calibri" w:hAnsi="Calibri"/>
          <w:sz w:val="24"/>
          <w:szCs w:val="24"/>
        </w:rPr>
        <w:t>2018/</w:t>
      </w:r>
      <w:r w:rsidR="007254FA" w:rsidRPr="00092D9E">
        <w:rPr>
          <w:rFonts w:ascii="Calibri" w:hAnsi="Calibri"/>
          <w:sz w:val="24"/>
          <w:szCs w:val="24"/>
        </w:rPr>
        <w:t>201</w:t>
      </w:r>
      <w:r w:rsidR="007254FA">
        <w:rPr>
          <w:rFonts w:ascii="Calibri" w:hAnsi="Calibri"/>
          <w:sz w:val="24"/>
          <w:szCs w:val="24"/>
        </w:rPr>
        <w:t>9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Default="0044346C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CB7753" w:rsidRPr="0044346C" w:rsidTr="00CB7753">
        <w:tc>
          <w:tcPr>
            <w:tcW w:w="8926" w:type="dxa"/>
          </w:tcPr>
          <w:p w:rsidR="00CB7753" w:rsidRPr="00C23A9C" w:rsidRDefault="00CB7753" w:rsidP="0073463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1D18FD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B7753" w:rsidRPr="00CC03A5" w:rsidRDefault="00CB7753" w:rsidP="007A748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B7753" w:rsidRPr="0044346C" w:rsidRDefault="00CB7753" w:rsidP="0044346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CB7753" w:rsidRPr="001757A5" w:rsidRDefault="00CB7753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B7753" w:rsidRPr="0044346C" w:rsidRDefault="00CB7753" w:rsidP="001757A5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NOVA izdaja 2015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B7753" w:rsidRPr="001757A5" w:rsidRDefault="00CB7753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44346C" w:rsidRDefault="00CB7753" w:rsidP="00C47EA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Zgradba in delovanje organizmov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CB7753" w:rsidRPr="001757A5" w:rsidRDefault="00CB7753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B7753" w:rsidRPr="00CC03A5" w:rsidRDefault="00CB7753" w:rsidP="00CC03A5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CC03A5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CC03A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CC03A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3</w:t>
            </w:r>
            <w:r w:rsidRPr="00CC03A5">
              <w:rPr>
                <w:rFonts w:ascii="Calibri" w:hAnsi="Calibri" w:cs="Arial"/>
                <w:color w:val="000000"/>
                <w:sz w:val="24"/>
                <w:szCs w:val="24"/>
              </w:rPr>
              <w:t>, učbenik, Jutro, 2009 ali kasneje</w:t>
            </w:r>
          </w:p>
        </w:tc>
      </w:tr>
    </w:tbl>
    <w:p w:rsidR="006835F3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1757A5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1757A5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CB7753" w:rsidRPr="0044346C" w:rsidRDefault="00CB7753" w:rsidP="0044346C">
            <w:pPr>
              <w:pStyle w:val="Navadensplet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CB7753" w:rsidRPr="006835F3" w:rsidRDefault="00CB7753" w:rsidP="0044346C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B7753" w:rsidRPr="0044346C" w:rsidTr="00CB7753">
        <w:trPr>
          <w:trHeight w:val="986"/>
        </w:trPr>
        <w:tc>
          <w:tcPr>
            <w:tcW w:w="8926" w:type="dxa"/>
          </w:tcPr>
          <w:p w:rsidR="00CB7753" w:rsidRPr="0044346C" w:rsidRDefault="00CB7753" w:rsidP="0044346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44346C" w:rsidRDefault="00CB7753" w:rsidP="0044346C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B7753" w:rsidRPr="00975ABC" w:rsidRDefault="00CB7753" w:rsidP="00975AB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44346C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6835F3" w:rsidRDefault="00CB7753" w:rsidP="006835F3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CB7753" w:rsidRPr="0044346C" w:rsidTr="00CB7753">
        <w:tc>
          <w:tcPr>
            <w:tcW w:w="8926" w:type="dxa"/>
          </w:tcPr>
          <w:p w:rsidR="00CB7753" w:rsidRPr="0044346C" w:rsidRDefault="00CB7753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B7753" w:rsidRPr="00912301" w:rsidRDefault="00CB7753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975ABC" w:rsidRDefault="00975ABC" w:rsidP="007B21DD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7B21DD" w:rsidRPr="0073463E" w:rsidRDefault="00792149" w:rsidP="007B21DD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7B21DD"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="007B21DD">
        <w:rPr>
          <w:rFonts w:ascii="Calibri" w:hAnsi="Calibri"/>
          <w:sz w:val="24"/>
          <w:szCs w:val="24"/>
        </w:rPr>
        <w:t xml:space="preserve">- </w:t>
      </w:r>
      <w:r w:rsidR="007B21DD" w:rsidRPr="0044346C">
        <w:rPr>
          <w:rFonts w:ascii="Calibri" w:hAnsi="Calibri"/>
          <w:b w:val="0"/>
          <w:sz w:val="24"/>
          <w:szCs w:val="24"/>
        </w:rPr>
        <w:t>šol. leto</w:t>
      </w:r>
      <w:r w:rsidR="007B21DD" w:rsidRPr="00092D9E">
        <w:rPr>
          <w:rFonts w:ascii="Calibri" w:hAnsi="Calibri"/>
          <w:sz w:val="24"/>
          <w:szCs w:val="24"/>
        </w:rPr>
        <w:t xml:space="preserve"> </w:t>
      </w:r>
      <w:r w:rsidR="007254FA">
        <w:rPr>
          <w:rFonts w:ascii="Calibri" w:hAnsi="Calibri"/>
          <w:sz w:val="24"/>
          <w:szCs w:val="24"/>
        </w:rPr>
        <w:t>2018/</w:t>
      </w:r>
      <w:r w:rsidR="007254FA" w:rsidRPr="00092D9E">
        <w:rPr>
          <w:rFonts w:ascii="Calibri" w:hAnsi="Calibri"/>
          <w:sz w:val="24"/>
          <w:szCs w:val="24"/>
        </w:rPr>
        <w:t>201</w:t>
      </w:r>
      <w:r w:rsidR="007254FA">
        <w:rPr>
          <w:rFonts w:ascii="Calibri" w:hAnsi="Calibri"/>
          <w:sz w:val="24"/>
          <w:szCs w:val="24"/>
        </w:rPr>
        <w:t>9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6835F3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7753" w:rsidRPr="0044346C" w:rsidTr="00CB7753">
        <w:tc>
          <w:tcPr>
            <w:tcW w:w="9067" w:type="dxa"/>
          </w:tcPr>
          <w:p w:rsidR="00CB7753" w:rsidRPr="00C23A9C" w:rsidRDefault="00CB7753" w:rsidP="001D18F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CB7753" w:rsidRPr="0044346C" w:rsidRDefault="00CB7753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B7753" w:rsidRDefault="00CB7753" w:rsidP="006835F3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1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B7753" w:rsidRPr="0044346C" w:rsidRDefault="00CB7753" w:rsidP="006835F3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bookmarkEnd w:id="1"/>
          <w:p w:rsidR="00CB7753" w:rsidRPr="0044346C" w:rsidRDefault="00CB7753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B7753" w:rsidRPr="0044346C" w:rsidRDefault="00CB7753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</w:tr>
    </w:tbl>
    <w:p w:rsidR="00613A4E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7753" w:rsidRPr="0044346C" w:rsidTr="00CB7753">
        <w:tc>
          <w:tcPr>
            <w:tcW w:w="9067" w:type="dxa"/>
          </w:tcPr>
          <w:p w:rsidR="00CB7753" w:rsidRPr="0044346C" w:rsidRDefault="00CB7753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B7753" w:rsidRPr="0044346C" w:rsidRDefault="00CB7753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B7753" w:rsidRDefault="00CB7753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2009 </w:t>
            </w:r>
          </w:p>
          <w:p w:rsidR="00CB7753" w:rsidRPr="0044346C" w:rsidRDefault="00CB7753" w:rsidP="00A05CF2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2010 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8644A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44346C" w:rsidRDefault="00CB7753" w:rsidP="008644AC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CB7753" w:rsidRPr="0044346C" w:rsidRDefault="00CB7753" w:rsidP="008644A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8644A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44346C" w:rsidRDefault="00CB7753" w:rsidP="008644A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8644A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44346C" w:rsidRDefault="00CB7753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B7753" w:rsidRPr="0044346C" w:rsidRDefault="00CB7753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B7753" w:rsidRPr="0044346C" w:rsidRDefault="00CB7753" w:rsidP="008644A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8644AC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44346C" w:rsidRDefault="00CB7753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>P</w:t>
            </w:r>
            <w:r w:rsidRPr="00CC03A5">
              <w:rPr>
                <w:rFonts w:ascii="Calibri" w:hAnsi="Calibri" w:cs="Arial"/>
                <w:color w:val="000000"/>
              </w:rPr>
              <w:t xml:space="preserve">. Stušek: </w:t>
            </w:r>
            <w:r w:rsidRPr="00CC03A5">
              <w:rPr>
                <w:rFonts w:ascii="Calibri" w:hAnsi="Calibri" w:cs="Arial"/>
                <w:b/>
                <w:bCs/>
                <w:color w:val="000000"/>
              </w:rPr>
              <w:t>Biologija celice in genetike</w:t>
            </w:r>
            <w:r w:rsidRPr="00CC03A5">
              <w:rPr>
                <w:rFonts w:ascii="Calibri" w:hAnsi="Calibri" w:cs="Arial"/>
                <w:color w:val="000000"/>
              </w:rPr>
              <w:t>, DZS, 2010 ali kasneje</w:t>
            </w:r>
          </w:p>
          <w:p w:rsidR="00CB7753" w:rsidRPr="0044346C" w:rsidRDefault="00CB7753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Evolucija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B7753" w:rsidRPr="0044346C" w:rsidRDefault="00CB7753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B7753" w:rsidRDefault="00CB7753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Zgradba in delovanje organizmov</w:t>
            </w:r>
            <w:r w:rsidRPr="0044346C">
              <w:rPr>
                <w:rFonts w:ascii="Calibri" w:hAnsi="Calibri" w:cs="Arial"/>
                <w:color w:val="000000"/>
              </w:rPr>
              <w:t xml:space="preserve">, DZS, 2011 </w:t>
            </w:r>
          </w:p>
          <w:p w:rsidR="00CB7753" w:rsidRPr="0044346C" w:rsidRDefault="00CB7753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M</w:t>
            </w:r>
            <w:r w:rsidRPr="0044346C">
              <w:rPr>
                <w:rFonts w:ascii="Calibri" w:hAnsi="Calibri" w:cs="Arial"/>
                <w:color w:val="000000"/>
              </w:rPr>
              <w:t>Dermastia</w:t>
            </w:r>
            <w:proofErr w:type="spellEnd"/>
            <w:r w:rsidRPr="0044346C">
              <w:rPr>
                <w:rFonts w:ascii="Calibri" w:hAnsi="Calibri" w:cs="Arial"/>
                <w:color w:val="000000"/>
              </w:rPr>
              <w:t xml:space="preserve">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Kjer se življenje začne</w:t>
            </w:r>
            <w:r w:rsidRPr="0044346C">
              <w:rPr>
                <w:rFonts w:ascii="Calibri" w:hAnsi="Calibri" w:cs="Arial"/>
                <w:color w:val="000000"/>
              </w:rPr>
              <w:t xml:space="preserve">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8F5099" w:rsidRDefault="00CB7753" w:rsidP="008644A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CB7753" w:rsidRPr="008F5099" w:rsidRDefault="00CB7753" w:rsidP="00A05CF2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CB7753" w:rsidRPr="008F5099" w:rsidRDefault="00CB7753" w:rsidP="008F509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 w:rsidRPr="008F5099">
              <w:rPr>
                <w:rFonts w:ascii="Calibri" w:hAnsi="Calibri" w:cs="Arial"/>
                <w:color w:val="000000"/>
              </w:rPr>
              <w:t>, DZS,2016 2016</w:t>
            </w:r>
          </w:p>
          <w:p w:rsidR="00CB7753" w:rsidRPr="008F5099" w:rsidRDefault="00CB7753" w:rsidP="008F5099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B7753" w:rsidRPr="0044346C" w:rsidTr="00CB7753">
        <w:tc>
          <w:tcPr>
            <w:tcW w:w="9067" w:type="dxa"/>
          </w:tcPr>
          <w:p w:rsidR="00CB7753" w:rsidRPr="0044346C" w:rsidRDefault="00CB7753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CB7753" w:rsidRPr="00353F4A" w:rsidRDefault="00CB7753" w:rsidP="00405A0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092D9E" w:rsidRPr="00092D9E" w:rsidRDefault="00092D9E" w:rsidP="00092D9E">
      <w:pPr>
        <w:rPr>
          <w:rFonts w:ascii="Calibri" w:hAnsi="Calibri"/>
        </w:rPr>
      </w:pPr>
    </w:p>
    <w:sectPr w:rsidR="00092D9E" w:rsidRPr="00092D9E" w:rsidSect="008F509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578CB"/>
    <w:rsid w:val="000805DC"/>
    <w:rsid w:val="00092D9E"/>
    <w:rsid w:val="000E4BD4"/>
    <w:rsid w:val="001757A5"/>
    <w:rsid w:val="001A1C24"/>
    <w:rsid w:val="00213752"/>
    <w:rsid w:val="00232C56"/>
    <w:rsid w:val="002503E0"/>
    <w:rsid w:val="00297500"/>
    <w:rsid w:val="002A137A"/>
    <w:rsid w:val="002E1036"/>
    <w:rsid w:val="00343E0C"/>
    <w:rsid w:val="00353F4A"/>
    <w:rsid w:val="00361530"/>
    <w:rsid w:val="0037577D"/>
    <w:rsid w:val="0038387A"/>
    <w:rsid w:val="003E21A0"/>
    <w:rsid w:val="0040336A"/>
    <w:rsid w:val="00405A00"/>
    <w:rsid w:val="0044346C"/>
    <w:rsid w:val="00474DC5"/>
    <w:rsid w:val="00507E0D"/>
    <w:rsid w:val="005529A0"/>
    <w:rsid w:val="00613A4E"/>
    <w:rsid w:val="00625D6B"/>
    <w:rsid w:val="00656853"/>
    <w:rsid w:val="00660B25"/>
    <w:rsid w:val="006835F3"/>
    <w:rsid w:val="007254FA"/>
    <w:rsid w:val="0073463E"/>
    <w:rsid w:val="00792149"/>
    <w:rsid w:val="007A7483"/>
    <w:rsid w:val="007B21DD"/>
    <w:rsid w:val="007B6CFC"/>
    <w:rsid w:val="007C0769"/>
    <w:rsid w:val="007C09EE"/>
    <w:rsid w:val="007E3D29"/>
    <w:rsid w:val="007E6CB6"/>
    <w:rsid w:val="0085009E"/>
    <w:rsid w:val="00850C02"/>
    <w:rsid w:val="008644AC"/>
    <w:rsid w:val="008F5099"/>
    <w:rsid w:val="008F5C09"/>
    <w:rsid w:val="00912301"/>
    <w:rsid w:val="00964F75"/>
    <w:rsid w:val="00973CFA"/>
    <w:rsid w:val="00975ABC"/>
    <w:rsid w:val="00983DB9"/>
    <w:rsid w:val="00A05CF2"/>
    <w:rsid w:val="00A763BB"/>
    <w:rsid w:val="00A87965"/>
    <w:rsid w:val="00AD1F9F"/>
    <w:rsid w:val="00AF18D9"/>
    <w:rsid w:val="00B158E7"/>
    <w:rsid w:val="00B406B5"/>
    <w:rsid w:val="00B65D03"/>
    <w:rsid w:val="00B813C5"/>
    <w:rsid w:val="00C23A9C"/>
    <w:rsid w:val="00C47EAF"/>
    <w:rsid w:val="00CB2DAE"/>
    <w:rsid w:val="00CB7753"/>
    <w:rsid w:val="00CC03A5"/>
    <w:rsid w:val="00CD1D54"/>
    <w:rsid w:val="00CE5827"/>
    <w:rsid w:val="00CF0A32"/>
    <w:rsid w:val="00D3492F"/>
    <w:rsid w:val="00E00200"/>
    <w:rsid w:val="00E20091"/>
    <w:rsid w:val="00E42929"/>
    <w:rsid w:val="00EA467B"/>
    <w:rsid w:val="00EB5F09"/>
    <w:rsid w:val="00F96BBE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semiHidden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65F4C51-5013-449E-914C-C620F7E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2018-05-08T10:28:00Z</cp:lastPrinted>
  <dcterms:created xsi:type="dcterms:W3CDTF">2019-05-30T05:46:00Z</dcterms:created>
  <dcterms:modified xsi:type="dcterms:W3CDTF">2019-05-30T05:46:00Z</dcterms:modified>
</cp:coreProperties>
</file>