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2E" w:rsidRPr="00784B18" w:rsidRDefault="00762A6E" w:rsidP="00184672">
      <w:pPr>
        <w:jc w:val="center"/>
        <w:rPr>
          <w:rFonts w:asciiTheme="minorHAnsi" w:hAnsiTheme="minorHAnsi"/>
          <w:color w:val="7030A0"/>
          <w:sz w:val="24"/>
          <w:szCs w:val="24"/>
        </w:rPr>
      </w:pPr>
      <w:r w:rsidRPr="00784B18">
        <w:rPr>
          <w:rFonts w:asciiTheme="minorHAnsi" w:hAnsiTheme="minorHAnsi"/>
          <w:color w:val="7030A0"/>
          <w:sz w:val="24"/>
          <w:szCs w:val="24"/>
        </w:rPr>
        <w:t>OCENJEVANJ</w:t>
      </w:r>
      <w:r w:rsidR="00CF6310" w:rsidRPr="00784B18">
        <w:rPr>
          <w:rFonts w:asciiTheme="minorHAnsi" w:hAnsiTheme="minorHAnsi"/>
          <w:color w:val="7030A0"/>
          <w:sz w:val="24"/>
          <w:szCs w:val="24"/>
        </w:rPr>
        <w:t>E</w:t>
      </w:r>
      <w:r w:rsidRPr="00784B18">
        <w:rPr>
          <w:rFonts w:asciiTheme="minorHAnsi" w:hAnsiTheme="minorHAnsi"/>
          <w:color w:val="7030A0"/>
          <w:sz w:val="24"/>
          <w:szCs w:val="24"/>
        </w:rPr>
        <w:t xml:space="preserve"> </w:t>
      </w:r>
      <w:r w:rsidR="00A24686" w:rsidRPr="00784B18">
        <w:rPr>
          <w:rFonts w:asciiTheme="minorHAnsi" w:hAnsiTheme="minorHAnsi"/>
          <w:color w:val="7030A0"/>
          <w:sz w:val="24"/>
          <w:szCs w:val="24"/>
        </w:rPr>
        <w:t>PRI PREDMETU SOCIOLOGIJA</w:t>
      </w:r>
      <w:r w:rsidR="00460C2E" w:rsidRPr="00784B18">
        <w:rPr>
          <w:rFonts w:asciiTheme="minorHAnsi" w:hAnsiTheme="minorHAnsi"/>
          <w:color w:val="7030A0"/>
          <w:sz w:val="24"/>
          <w:szCs w:val="24"/>
        </w:rPr>
        <w:t xml:space="preserve"> </w:t>
      </w:r>
    </w:p>
    <w:p w:rsidR="00762A6E" w:rsidRPr="00784B18" w:rsidRDefault="00B047B8" w:rsidP="00184672">
      <w:pPr>
        <w:jc w:val="center"/>
        <w:rPr>
          <w:rFonts w:asciiTheme="minorHAnsi" w:hAnsiTheme="minorHAnsi"/>
          <w:color w:val="7030A0"/>
          <w:sz w:val="24"/>
          <w:szCs w:val="24"/>
        </w:rPr>
      </w:pPr>
      <w:r>
        <w:rPr>
          <w:rFonts w:asciiTheme="minorHAnsi" w:hAnsiTheme="minorHAnsi"/>
          <w:color w:val="7030A0"/>
          <w:sz w:val="24"/>
          <w:szCs w:val="24"/>
        </w:rPr>
        <w:t>šolsko leto 20</w:t>
      </w:r>
      <w:r w:rsidR="00116B36" w:rsidRPr="00784B18">
        <w:rPr>
          <w:rFonts w:asciiTheme="minorHAnsi" w:hAnsiTheme="minorHAnsi"/>
          <w:color w:val="7030A0"/>
          <w:sz w:val="24"/>
          <w:szCs w:val="24"/>
        </w:rPr>
        <w:t>1</w:t>
      </w:r>
      <w:r w:rsidR="0094024D">
        <w:rPr>
          <w:rFonts w:asciiTheme="minorHAnsi" w:hAnsiTheme="minorHAnsi"/>
          <w:color w:val="7030A0"/>
          <w:sz w:val="24"/>
          <w:szCs w:val="24"/>
        </w:rPr>
        <w:t>9</w:t>
      </w:r>
      <w:r w:rsidR="00ED1D7D">
        <w:rPr>
          <w:rFonts w:asciiTheme="minorHAnsi" w:hAnsiTheme="minorHAnsi"/>
          <w:color w:val="7030A0"/>
          <w:sz w:val="24"/>
          <w:szCs w:val="24"/>
        </w:rPr>
        <w:t>/</w:t>
      </w:r>
      <w:r w:rsidR="0094024D">
        <w:rPr>
          <w:rFonts w:asciiTheme="minorHAnsi" w:hAnsiTheme="minorHAnsi"/>
          <w:color w:val="7030A0"/>
          <w:sz w:val="24"/>
          <w:szCs w:val="24"/>
        </w:rPr>
        <w:t>20</w:t>
      </w:r>
    </w:p>
    <w:p w:rsidR="001D4130" w:rsidRPr="00784B18" w:rsidRDefault="001D4130" w:rsidP="001D4130">
      <w:pPr>
        <w:rPr>
          <w:rFonts w:asciiTheme="minorHAnsi" w:hAnsiTheme="minorHAnsi" w:cs="Arial"/>
          <w:b w:val="0"/>
          <w:color w:val="80008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Ocenjevanje in merila za ocenjevanje znanja so določena v skladu z/s:</w:t>
      </w:r>
    </w:p>
    <w:p w:rsidR="001D4130" w:rsidRPr="003F7851" w:rsidRDefault="00ED1D7D" w:rsidP="001D4130">
      <w:pPr>
        <w:numPr>
          <w:ilvl w:val="0"/>
          <w:numId w:val="14"/>
        </w:numPr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Pravilnikom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o ocen</w:t>
      </w:r>
      <w:r>
        <w:rPr>
          <w:rFonts w:asciiTheme="minorHAnsi" w:hAnsiTheme="minorHAnsi" w:cs="Arial"/>
          <w:b w:val="0"/>
          <w:sz w:val="24"/>
          <w:szCs w:val="24"/>
        </w:rPr>
        <w:t>jevanju znanja v srednjih šolah,</w:t>
      </w:r>
    </w:p>
    <w:p w:rsidR="001D4130" w:rsidRPr="003F7851" w:rsidRDefault="00ED1D7D" w:rsidP="001D4130">
      <w:pPr>
        <w:numPr>
          <w:ilvl w:val="0"/>
          <w:numId w:val="14"/>
        </w:numPr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š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olskimi pravili ocenjevanja znanja II. gimnazije Maribor</w:t>
      </w:r>
      <w:r>
        <w:rPr>
          <w:rFonts w:asciiTheme="minorHAnsi" w:hAnsiTheme="minorHAnsi" w:cs="Arial"/>
          <w:b w:val="0"/>
          <w:sz w:val="24"/>
          <w:szCs w:val="24"/>
        </w:rPr>
        <w:t>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ED1D7D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7030A0"/>
          <w:sz w:val="24"/>
          <w:szCs w:val="24"/>
        </w:rPr>
        <w:t>Minimalni standardi</w:t>
      </w:r>
      <w:r w:rsidRPr="003F7851">
        <w:rPr>
          <w:rFonts w:asciiTheme="minorHAnsi" w:hAnsiTheme="minorHAnsi" w:cs="Arial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znanja predstavljajo stopnjo znanja, spretnosti, veščine ali kakovost dosežka, potrebnega za pozitivno oceno. Določa jih učni načrt sociologije</w:t>
      </w:r>
      <w:r w:rsidR="00ED1D7D">
        <w:rPr>
          <w:rStyle w:val="Sprotnaopomba-sklic"/>
          <w:rFonts w:asciiTheme="minorHAnsi" w:hAnsiTheme="minorHAnsi" w:cs="Arial"/>
          <w:b w:val="0"/>
          <w:sz w:val="24"/>
          <w:szCs w:val="24"/>
        </w:rPr>
        <w:footnoteReference w:id="1"/>
      </w:r>
      <w:r w:rsidR="00ED1D7D">
        <w:rPr>
          <w:rFonts w:asciiTheme="minorHAnsi" w:hAnsiTheme="minorHAnsi" w:cs="Arial"/>
          <w:b w:val="0"/>
          <w:sz w:val="24"/>
          <w:szCs w:val="24"/>
        </w:rPr>
        <w:t>.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0308F8" w:rsidRPr="003F7851" w:rsidRDefault="00ED1D7D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Dijak </w:t>
      </w:r>
      <w:r w:rsidR="000308F8" w:rsidRPr="003F7851">
        <w:rPr>
          <w:rFonts w:asciiTheme="minorHAnsi" w:hAnsiTheme="minorHAnsi"/>
          <w:b w:val="0"/>
          <w:sz w:val="24"/>
          <w:szCs w:val="24"/>
        </w:rPr>
        <w:t>v prvem ocenjevalnem obdobju doseže minimalni standard, če:</w:t>
      </w:r>
    </w:p>
    <w:p w:rsidR="000308F8" w:rsidRPr="003F7851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je pridobil vse predvidene pisne in ustne ocene in</w:t>
      </w:r>
    </w:p>
    <w:p w:rsidR="000308F8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so vse pisne ocene pozitivne.</w:t>
      </w:r>
    </w:p>
    <w:p w:rsidR="00ED1D7D" w:rsidRPr="003F7851" w:rsidRDefault="00ED1D7D" w:rsidP="00ED1D7D">
      <w:pPr>
        <w:ind w:left="480"/>
        <w:jc w:val="both"/>
        <w:rPr>
          <w:rFonts w:asciiTheme="minorHAnsi" w:hAnsiTheme="minorHAnsi"/>
          <w:b w:val="0"/>
          <w:sz w:val="24"/>
          <w:szCs w:val="24"/>
        </w:rPr>
      </w:pP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 v drugem ocenjevalnem obdobju doseže minimalni standard, če:</w:t>
      </w:r>
    </w:p>
    <w:p w:rsidR="00ED1D7D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je</w:t>
      </w:r>
      <w:r w:rsidR="00ED1D7D">
        <w:rPr>
          <w:rFonts w:asciiTheme="minorHAnsi" w:hAnsiTheme="minorHAnsi"/>
          <w:b w:val="0"/>
          <w:sz w:val="24"/>
          <w:szCs w:val="24"/>
        </w:rPr>
        <w:t xml:space="preserve"> pridobil vse predvidene pisne in ustne ocene</w:t>
      </w:r>
    </w:p>
    <w:p w:rsidR="000308F8" w:rsidRPr="003F7851" w:rsidRDefault="00ED1D7D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so vse ocene pozitivne.</w:t>
      </w: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Cs w:val="0"/>
          <w:color w:val="7030A0"/>
          <w:sz w:val="24"/>
          <w:szCs w:val="24"/>
        </w:rPr>
        <w:t>Obteženost ocen</w:t>
      </w: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:</w:t>
      </w:r>
      <w:r w:rsidRPr="003F7851"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  <w:t xml:space="preserve"> </w:t>
      </w:r>
      <w:r w:rsidRPr="003F7851">
        <w:rPr>
          <w:rFonts w:asciiTheme="minorHAnsi" w:hAnsiTheme="minorHAnsi" w:cs="Andalus"/>
          <w:b w:val="0"/>
          <w:sz w:val="24"/>
          <w:szCs w:val="24"/>
        </w:rPr>
        <w:t>zaradi enakovredne pomembnosti pisnega in ustnega strokovnega izražanja so vse ocene enakovredne.</w:t>
      </w:r>
    </w:p>
    <w:p w:rsidR="00ED1D7D" w:rsidRDefault="00ED1D7D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Če je negativno ocenjenih pisnih izdelkov več kot ena tretjina, se pisno ocenjevanje enkrat ponovi. Upoštevata se obe oceni.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Dijaki, ki so na pisnem preverjanju znanja ocenjeni negativno, lahko oceno popravijo v ponavljalnem roku. Dijaki, ki so v ocenjevalnem obdobju negativno ocenjeni, učitelj na začetku novega konferenčnega obdobja določi datum novega ocenjevanja znanja.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Sprejemni, popravni, predmetni in dopolnilni izpiti potekajo v dveh delih, pi</w:t>
      </w:r>
      <w:r>
        <w:rPr>
          <w:rFonts w:ascii="Calibri" w:hAnsi="Calibri" w:cs="Arial"/>
          <w:b w:val="0"/>
          <w:sz w:val="24"/>
          <w:szCs w:val="24"/>
        </w:rPr>
        <w:t>sni del izpita in ustni zagovor</w:t>
      </w:r>
      <w:r w:rsidRPr="00ED1D7D">
        <w:rPr>
          <w:rFonts w:ascii="Calibri" w:hAnsi="Calibri" w:cs="Arial"/>
          <w:b w:val="0"/>
          <w:sz w:val="24"/>
          <w:szCs w:val="24"/>
        </w:rPr>
        <w:t>. Pisni del izpita traja 45 do 60 minut, ustni del največ 20 minut z 10 minutno pripravo dijaka na odgovarjanje.</w:t>
      </w:r>
    </w:p>
    <w:p w:rsidR="00ED1D7D" w:rsidRPr="00663219" w:rsidRDefault="00ED1D7D" w:rsidP="00ED1D7D">
      <w:pPr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color w:val="7030A0"/>
          <w:sz w:val="24"/>
          <w:szCs w:val="24"/>
        </w:rPr>
      </w:pPr>
      <w:r w:rsidRPr="00ED1D7D">
        <w:rPr>
          <w:rFonts w:ascii="Calibri" w:hAnsi="Calibri" w:cs="Arial"/>
          <w:color w:val="7030A0"/>
          <w:sz w:val="24"/>
          <w:szCs w:val="24"/>
        </w:rPr>
        <w:t xml:space="preserve">Merila vrednotenja oz. ocenjevanja </w:t>
      </w: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V šolskem letu 201</w:t>
      </w:r>
      <w:r w:rsidR="002618B0">
        <w:rPr>
          <w:rFonts w:ascii="Calibri" w:hAnsi="Calibri" w:cs="Arial"/>
          <w:b w:val="0"/>
          <w:sz w:val="24"/>
          <w:szCs w:val="24"/>
        </w:rPr>
        <w:t>9</w:t>
      </w:r>
      <w:r w:rsidRPr="00ED1D7D">
        <w:rPr>
          <w:rFonts w:ascii="Calibri" w:hAnsi="Calibri" w:cs="Arial"/>
          <w:b w:val="0"/>
          <w:sz w:val="24"/>
          <w:szCs w:val="24"/>
        </w:rPr>
        <w:t>/</w:t>
      </w:r>
      <w:r w:rsidR="002618B0">
        <w:rPr>
          <w:rFonts w:ascii="Calibri" w:hAnsi="Calibri" w:cs="Arial"/>
          <w:b w:val="0"/>
          <w:sz w:val="24"/>
          <w:szCs w:val="24"/>
        </w:rPr>
        <w:t xml:space="preserve">20 </w:t>
      </w:r>
      <w:r w:rsidRPr="00ED1D7D">
        <w:rPr>
          <w:rFonts w:ascii="Calibri" w:hAnsi="Calibri" w:cs="Arial"/>
          <w:b w:val="0"/>
          <w:sz w:val="24"/>
          <w:szCs w:val="24"/>
        </w:rPr>
        <w:t xml:space="preserve">bodo dijaki </w:t>
      </w:r>
      <w:r w:rsidRPr="00ED1D7D">
        <w:rPr>
          <w:rFonts w:ascii="Calibri" w:hAnsi="Calibri" w:cs="Arial"/>
          <w:b w:val="0"/>
          <w:sz w:val="24"/>
          <w:szCs w:val="24"/>
          <w:u w:val="single"/>
        </w:rPr>
        <w:t>2. letnikov</w:t>
      </w:r>
      <w:r w:rsidRPr="00ED1D7D">
        <w:rPr>
          <w:rFonts w:ascii="Calibri" w:hAnsi="Calibri" w:cs="Arial"/>
          <w:b w:val="0"/>
          <w:sz w:val="24"/>
          <w:szCs w:val="24"/>
        </w:rPr>
        <w:t xml:space="preserve"> pridobili vsaj 4 ocen</w:t>
      </w:r>
      <w:r w:rsidR="00871DEA">
        <w:rPr>
          <w:rFonts w:ascii="Calibri" w:hAnsi="Calibri" w:cs="Arial"/>
          <w:b w:val="0"/>
          <w:sz w:val="24"/>
          <w:szCs w:val="24"/>
        </w:rPr>
        <w:t>e</w:t>
      </w:r>
      <w:r w:rsidRPr="00ED1D7D">
        <w:rPr>
          <w:rFonts w:ascii="Calibri" w:hAnsi="Calibri" w:cs="Arial"/>
          <w:b w:val="0"/>
          <w:sz w:val="24"/>
          <w:szCs w:val="24"/>
        </w:rPr>
        <w:t>, od tega: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tri ocene s pisnim preverjanjem znanja,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oceno z ustnim preverjanjem znanja oz. s predstavitvijo seminarske naloge.</w:t>
      </w:r>
    </w:p>
    <w:p w:rsidR="00ED1D7D" w:rsidRPr="00ED1D7D" w:rsidRDefault="00ED1D7D" w:rsidP="00ED1D7D">
      <w:pPr>
        <w:ind w:left="720"/>
        <w:rPr>
          <w:rFonts w:ascii="Calibri" w:hAnsi="Calibri" w:cs="Arial"/>
          <w:b w:val="0"/>
          <w:sz w:val="24"/>
          <w:szCs w:val="24"/>
        </w:rPr>
      </w:pPr>
    </w:p>
    <w:p w:rsidR="00ED1D7D" w:rsidRPr="00ED1D7D" w:rsidRDefault="00ED1D7D" w:rsidP="00ED1D7D">
      <w:p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 xml:space="preserve">V šolskem letu </w:t>
      </w:r>
      <w:r w:rsidR="002618B0" w:rsidRPr="00ED1D7D">
        <w:rPr>
          <w:rFonts w:ascii="Calibri" w:hAnsi="Calibri" w:cs="Arial"/>
          <w:b w:val="0"/>
          <w:sz w:val="24"/>
          <w:szCs w:val="24"/>
        </w:rPr>
        <w:t>201</w:t>
      </w:r>
      <w:r w:rsidR="002618B0">
        <w:rPr>
          <w:rFonts w:ascii="Calibri" w:hAnsi="Calibri" w:cs="Arial"/>
          <w:b w:val="0"/>
          <w:sz w:val="24"/>
          <w:szCs w:val="24"/>
        </w:rPr>
        <w:t>9</w:t>
      </w:r>
      <w:r w:rsidR="002618B0" w:rsidRPr="00ED1D7D">
        <w:rPr>
          <w:rFonts w:ascii="Calibri" w:hAnsi="Calibri" w:cs="Arial"/>
          <w:b w:val="0"/>
          <w:sz w:val="24"/>
          <w:szCs w:val="24"/>
        </w:rPr>
        <w:t>/</w:t>
      </w:r>
      <w:r w:rsidR="002618B0">
        <w:rPr>
          <w:rFonts w:ascii="Calibri" w:hAnsi="Calibri" w:cs="Arial"/>
          <w:b w:val="0"/>
          <w:sz w:val="24"/>
          <w:szCs w:val="24"/>
        </w:rPr>
        <w:t xml:space="preserve">20 </w:t>
      </w:r>
      <w:r w:rsidRPr="00ED1D7D">
        <w:rPr>
          <w:rFonts w:ascii="Calibri" w:hAnsi="Calibri" w:cs="Arial"/>
          <w:b w:val="0"/>
          <w:sz w:val="24"/>
          <w:szCs w:val="24"/>
        </w:rPr>
        <w:t xml:space="preserve">bodo dijaki </w:t>
      </w:r>
      <w:r w:rsidRPr="00ED1D7D">
        <w:rPr>
          <w:rFonts w:ascii="Calibri" w:hAnsi="Calibri" w:cs="Arial"/>
          <w:b w:val="0"/>
          <w:sz w:val="24"/>
          <w:szCs w:val="24"/>
          <w:u w:val="single"/>
        </w:rPr>
        <w:t>4. letnikov</w:t>
      </w:r>
      <w:r w:rsidRPr="00ED1D7D">
        <w:rPr>
          <w:rFonts w:ascii="Calibri" w:hAnsi="Calibri" w:cs="Arial"/>
          <w:b w:val="0"/>
          <w:sz w:val="24"/>
          <w:szCs w:val="24"/>
        </w:rPr>
        <w:t xml:space="preserve"> pridobili vsaj 5 ocen, od tega: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tri ocene s pisnim preverjanjem znanja (strukturirana vprašanja, esejska vprašanja),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oceno z dnevnikom bralca,</w:t>
      </w:r>
    </w:p>
    <w:p w:rsidR="00ED1D7D" w:rsidRPr="00ED1D7D" w:rsidRDefault="00ED1D7D" w:rsidP="00ED1D7D">
      <w:pPr>
        <w:numPr>
          <w:ilvl w:val="0"/>
          <w:numId w:val="17"/>
        </w:numPr>
        <w:rPr>
          <w:rFonts w:ascii="Calibri" w:hAnsi="Calibri" w:cs="Arial"/>
          <w:b w:val="0"/>
          <w:sz w:val="24"/>
          <w:szCs w:val="24"/>
        </w:rPr>
      </w:pPr>
      <w:r w:rsidRPr="00ED1D7D">
        <w:rPr>
          <w:rFonts w:ascii="Calibri" w:hAnsi="Calibri" w:cs="Arial"/>
          <w:b w:val="0"/>
          <w:sz w:val="24"/>
          <w:szCs w:val="24"/>
        </w:rPr>
        <w:t>eno oceno z ustnim preverjanjem znanja.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Dijaki bodo ustne in pisne ocene lahko pridobili tudi z/s: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medijskih sporočil (filmsko poročilo),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sociološkega teksta (dnevnik bralca) s predstavitvijo,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lastRenderedPageBreak/>
        <w:t>izdelavo krajše raziskovalne naloge oz. seminarske naloge s predstavitvijo.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color w:val="800080"/>
          <w:sz w:val="24"/>
          <w:szCs w:val="24"/>
        </w:rPr>
      </w:pPr>
    </w:p>
    <w:p w:rsidR="001D4130" w:rsidRPr="003F7851" w:rsidRDefault="000308F8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7030A0"/>
          <w:sz w:val="24"/>
          <w:szCs w:val="24"/>
        </w:rPr>
        <w:t>Kreditne točke</w:t>
      </w:r>
      <w:r w:rsidRPr="003F7851">
        <w:rPr>
          <w:rFonts w:asciiTheme="minorHAnsi" w:hAnsiTheme="minorHAnsi" w:cs="Arial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pri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70-urnem predmetu sociologija niso obvezne. </w:t>
      </w:r>
      <w:r w:rsidRPr="003F7851">
        <w:rPr>
          <w:rFonts w:asciiTheme="minorHAnsi" w:hAnsiTheme="minorHAnsi" w:cs="Arial"/>
          <w:b w:val="0"/>
          <w:sz w:val="24"/>
          <w:szCs w:val="24"/>
        </w:rPr>
        <w:t>Vendar bodo d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ij</w:t>
      </w:r>
      <w:r w:rsidRPr="003F7851">
        <w:rPr>
          <w:rFonts w:asciiTheme="minorHAnsi" w:hAnsiTheme="minorHAnsi" w:cs="Arial"/>
          <w:b w:val="0"/>
          <w:sz w:val="24"/>
          <w:szCs w:val="24"/>
        </w:rPr>
        <w:t>aki</w:t>
      </w:r>
      <w:r w:rsidR="00ED1D7D">
        <w:rPr>
          <w:rFonts w:asciiTheme="minorHAnsi" w:hAnsiTheme="minorHAnsi" w:cs="Arial"/>
          <w:b w:val="0"/>
          <w:sz w:val="24"/>
          <w:szCs w:val="24"/>
        </w:rPr>
        <w:t xml:space="preserve"> v šolskem letu </w:t>
      </w:r>
      <w:r w:rsidR="002618B0" w:rsidRPr="00ED1D7D">
        <w:rPr>
          <w:rFonts w:ascii="Calibri" w:hAnsi="Calibri" w:cs="Arial"/>
          <w:b w:val="0"/>
          <w:sz w:val="24"/>
          <w:szCs w:val="24"/>
        </w:rPr>
        <w:t>201</w:t>
      </w:r>
      <w:r w:rsidR="002618B0">
        <w:rPr>
          <w:rFonts w:ascii="Calibri" w:hAnsi="Calibri" w:cs="Arial"/>
          <w:b w:val="0"/>
          <w:sz w:val="24"/>
          <w:szCs w:val="24"/>
        </w:rPr>
        <w:t>9</w:t>
      </w:r>
      <w:r w:rsidR="002618B0" w:rsidRPr="00ED1D7D">
        <w:rPr>
          <w:rFonts w:ascii="Calibri" w:hAnsi="Calibri" w:cs="Arial"/>
          <w:b w:val="0"/>
          <w:sz w:val="24"/>
          <w:szCs w:val="24"/>
        </w:rPr>
        <w:t>/</w:t>
      </w:r>
      <w:r w:rsidR="002618B0">
        <w:rPr>
          <w:rFonts w:ascii="Calibri" w:hAnsi="Calibri" w:cs="Arial"/>
          <w:b w:val="0"/>
          <w:sz w:val="24"/>
          <w:szCs w:val="24"/>
        </w:rPr>
        <w:t xml:space="preserve">20 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imeli možnost pridobiti oceno iz kreditnih točk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(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iz najmanj treh kreditnih točk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)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. Aktivnosti, s katerimi bodo dijaki pridobili kreditne točke: 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domača naloga (spis),</w:t>
      </w:r>
    </w:p>
    <w:p w:rsidR="00C744FF" w:rsidRPr="003F7851" w:rsidRDefault="00C744FF" w:rsidP="00C744FF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medijskih sporočil,</w:t>
      </w:r>
    </w:p>
    <w:p w:rsidR="00C744FF" w:rsidRPr="003F7851" w:rsidRDefault="00C744FF" w:rsidP="00C744FF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sociološkega teksta,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oblikovanje kritičnega oglasa – skupinsko delo,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izjemno sodelovanje pri pouku.</w:t>
      </w:r>
    </w:p>
    <w:p w:rsidR="001D4130" w:rsidRPr="003F7851" w:rsidRDefault="001D4130" w:rsidP="001D4130">
      <w:pPr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6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odlično znanje tekoče snovi (dobro poznavanje in razumevanje pojmov, originalni primeri).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izjemne ideje in dejavnost (originalni komentarji, angažirano in konstruktivno sodelovanje, ki kaže na poseben interes ali poglobljeno / razširjeno poznavanje sociološke problematike).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3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srednje dobro znanje tekoče snovi (pomanjkljivo poznavanje in razumevanje pojmov, manj ustrezni, le 'šolski' primeri).</w:t>
      </w:r>
    </w:p>
    <w:p w:rsidR="001D4130" w:rsidRPr="003F7851" w:rsidRDefault="001D4130" w:rsidP="001D4130">
      <w:pPr>
        <w:ind w:left="227"/>
        <w:rPr>
          <w:rFonts w:asciiTheme="minorHAnsi" w:hAnsiTheme="minorHAnsi" w:cs="Andalus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0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neznanje ali slabo znanje tekoče snovi (brez odgovora, zelo pomanjkljivi odgovori, nesposobnost navedbe ilustrativnega primera).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neznanje pri vprašanjih in nalogah, zastavljenih med učnim procesom, pri čemer je imel dijak za iskanje odgovora nanj na voljo določen čas ter možnost sodelovanja s sošolci in učiteljem.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Določanje ocene iz zbranih kreditnih točk: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0 ali 3 KT: nezadostno 1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6 KT: zadostno 2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9 KT: dobro 3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12 KT: prav dobro 4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15 ali 18 KT: odlično 5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Dijaki, ki so na pisnem preverjanju znanja ocenjeni negativno, lahko oceno popravijo v ponavljalnem roku. Dijaki, ki so v ocenjevalnem obdobju negativno ocenjeni, učitelj na začetku novega konferenčnega obdobja določi datum novega ocenjevanja znanja.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Če je negativno ocenjenih pisnih izdelkov več kot ena tretjina, se pisno ocenjevanje enkrat ponovi. Upoštevata se obe oceni.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Sprejemni, popravni, predmetni in dopolnilni izpiti potekajo v dveh delih, pisni del izpita in ustni zagovor. Obteženost ocen: 50</w:t>
      </w:r>
      <w:r w:rsidR="00633B35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% pisni izpit </w:t>
      </w:r>
      <w:r w:rsidR="00633B35">
        <w:rPr>
          <w:rFonts w:asciiTheme="minorHAnsi" w:hAnsiTheme="minorHAnsi" w:cs="Arial"/>
          <w:b w:val="0"/>
          <w:sz w:val="24"/>
          <w:szCs w:val="24"/>
        </w:rPr>
        <w:t>–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 50</w:t>
      </w:r>
      <w:r w:rsidR="00633B35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% ustni zagovor. Pisni del izpita traja 45 do 60 minut, ustni del največ 20 minut s 15 minutno pripravo dijaka na odgovarjanje.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Dijak, ki krši pravila ocenjevanja, se oceni z negativno oceno.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800080"/>
          <w:sz w:val="24"/>
          <w:szCs w:val="24"/>
        </w:rPr>
        <w:lastRenderedPageBreak/>
        <w:t>Seminarsko nalogo ali referat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 xml:space="preserve"> dijak izdela v obsegu 8</w:t>
      </w:r>
      <w:r w:rsidR="00633B35">
        <w:rPr>
          <w:rFonts w:asciiTheme="minorHAnsi" w:hAnsiTheme="minorHAnsi" w:cs="Arial"/>
          <w:b w:val="0"/>
          <w:sz w:val="24"/>
          <w:szCs w:val="24"/>
        </w:rPr>
        <w:sym w:font="Symbol" w:char="F02D"/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15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 strani (z opombami in viri vred). Dijak si temo naloge izbere iz vnaprej pripravljenega seznama tem. Učitelj ponudi dijaku usmerjanje k uporabi različnih lotevanj obravnave problema. 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color w:val="800080"/>
          <w:sz w:val="24"/>
          <w:szCs w:val="24"/>
        </w:rPr>
      </w:pPr>
      <w:r w:rsidRPr="003F7851">
        <w:rPr>
          <w:rFonts w:asciiTheme="minorHAnsi" w:hAnsiTheme="minorHAnsi" w:cs="Arial"/>
          <w:color w:val="800080"/>
          <w:sz w:val="24"/>
          <w:szCs w:val="24"/>
        </w:rPr>
        <w:t>Kriteriji ocenjevanja seminarskih nalog in referatov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1. Izdelava seminarske naloge oz. referata (60</w:t>
      </w:r>
      <w:r w:rsidR="00633B35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%)</w:t>
      </w:r>
    </w:p>
    <w:p w:rsidR="001D4130" w:rsidRPr="003F7851" w:rsidRDefault="001D4130" w:rsidP="001D4130">
      <w:pPr>
        <w:jc w:val="center"/>
        <w:rPr>
          <w:rFonts w:asciiTheme="minorHAnsi" w:hAnsiTheme="minorHAnsi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3978"/>
        <w:gridCol w:w="1680"/>
        <w:gridCol w:w="1302"/>
      </w:tblGrid>
      <w:tr w:rsidR="001D4130" w:rsidRPr="003F7851" w:rsidTr="006464DF">
        <w:tc>
          <w:tcPr>
            <w:tcW w:w="6228" w:type="dxa"/>
            <w:gridSpan w:val="2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OCENJEVALNA LESTVICA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DOSEŽENE TOČKE</w:t>
            </w:r>
          </w:p>
        </w:tc>
      </w:tr>
      <w:tr w:rsidR="001D4130" w:rsidRPr="003F7851" w:rsidTr="006464DF">
        <w:tc>
          <w:tcPr>
            <w:tcW w:w="2250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a) Urejenost naloge</w:t>
            </w:r>
          </w:p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(20%)</w:t>
            </w: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Urejenost naslovnice in kazalo vsebine.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 w:val="restart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Jezikovna pravilnost.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Slikovni material (oštevilčene slike, slike, tabele z naslovi in legendami).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Citiranje literature in virov.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b) Vsebina naloge</w:t>
            </w:r>
          </w:p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(40%)</w:t>
            </w: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Ustreznost in natančnost obravnavane teme, poznavanje in razumevanje problema, analiziranje, sinteza in vrednotenje problema, uporabnost v praksi, vključevanje aktualnih vsebin.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0-40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2. Javna predstavitev  (40</w:t>
      </w:r>
      <w:r w:rsidR="00633B35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%)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680"/>
        <w:gridCol w:w="1378"/>
      </w:tblGrid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OCENJEVALNA LESTVICA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DOSEŽENE TOČKE</w:t>
            </w: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1. Govorni nastop (jasno, jedrnato, primerno izražanje v zbornem jeziku; primernost nebesedne komunikacije; suveren, nazoren in domiseln nastop brez branja)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0-10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C744F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2. Uporaba različnih didaktičnih pripomočkov (</w:t>
            </w:r>
            <w:r w:rsidR="00C744FF"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e-</w:t>
            </w: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prosojnice, filmi, delovni listi, plakat)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0-10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3. Obvladovanje snovi (obvlada podrobnosti v zvezi z nalogo, pokaže poznavanje in razumevanje predstavljene teme)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0-20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</w:pPr>
    </w:p>
    <w:p w:rsidR="001D4130" w:rsidRPr="008509E9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Cs w:val="0"/>
          <w:color w:val="800080"/>
          <w:sz w:val="24"/>
          <w:szCs w:val="24"/>
        </w:rPr>
      </w:pPr>
      <w:r w:rsidRPr="008509E9">
        <w:rPr>
          <w:rFonts w:asciiTheme="minorHAnsi" w:hAnsiTheme="minorHAnsi" w:cs="Andalus"/>
          <w:bCs w:val="0"/>
          <w:color w:val="800080"/>
          <w:sz w:val="24"/>
          <w:szCs w:val="24"/>
        </w:rPr>
        <w:t>Kriteriji ocenjevanja</w:t>
      </w:r>
      <w:r w:rsidRPr="008509E9">
        <w:rPr>
          <w:rStyle w:val="Sprotnaopomba-sklic"/>
          <w:rFonts w:asciiTheme="minorHAnsi" w:hAnsiTheme="minorHAnsi" w:cs="Andalus"/>
          <w:bCs w:val="0"/>
          <w:color w:val="800080"/>
          <w:sz w:val="24"/>
          <w:szCs w:val="24"/>
        </w:rPr>
        <w:footnoteReference w:id="2"/>
      </w:r>
      <w:r w:rsidRPr="008509E9">
        <w:rPr>
          <w:rFonts w:asciiTheme="minorHAnsi" w:hAnsiTheme="minorHAnsi" w:cs="Andalus"/>
          <w:bCs w:val="0"/>
          <w:color w:val="800080"/>
          <w:sz w:val="24"/>
          <w:szCs w:val="24"/>
        </w:rPr>
        <w:t xml:space="preserve"> pri ustnem in pisnem preverjanju znanja</w:t>
      </w:r>
    </w:p>
    <w:p w:rsidR="008509E9" w:rsidRPr="008509E9" w:rsidRDefault="008509E9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  <w:t>Nezadostno 1 (neznanje)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sz w:val="24"/>
                <w:szCs w:val="24"/>
              </w:rPr>
              <w:t>Dijak ne pozna ali ne razume temeljnih obravnavanih socioloških pojmov, navaja laična izkustvena in nepopolna dejstva ter informacije.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  <w:t xml:space="preserve">Zadostno 2 </w:t>
            </w: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(nižja raven reproduktivnega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>Dijak navaja in pojasni temeljne informacije. V minimalnem obsegu zahtevanega in / ali ob podpornih vprašanjih ponovi, navede, našteje,  prepozna … Ne zna navesti ustreznih primerov, razložiti snovi s svojimi besedami.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lastRenderedPageBreak/>
              <w:t>Dobro 3 (višja raven reproduktivnega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 xml:space="preserve">Dijak uporablja sociološko terminologijo, opredeli ključne pojme, analizira in povezuje informacije, vendar pomanjkljivo. Ponovi in razume, kar je slišal oz. si zapisal ob razlagi, a zgolj šolski, neustvarjalni primeri. 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Prav dobro 4 (nižja raven 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 xml:space="preserve">Dijak jasno opredeljuje in razume sociološke pojme, informacije ustrezno povezuje in argumentira. Uporablja strokovno terminologijo. Opiše, razloži, utemelji s svojimi besedami, ilustrira na originalnem primeru, vendar prisotne občasno manjše pomanjkljivosti. 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Odlično 5 (višja raven produktivnega znanja):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>Dijak jasno in podrobno opredeljuje in pojasnjuje sociološke pojme, navaja originalne primere, informacije ustrezno povezuje med sabo in z vsakdanjim življenjem, jasno in korektno argumentira, analizira in sintetizira, ugotovitve kritično vrednoti.</w:t>
            </w:r>
          </w:p>
        </w:tc>
      </w:tr>
    </w:tbl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 xml:space="preserve">Dijaka se </w:t>
      </w:r>
      <w:r w:rsidR="00C744FF" w:rsidRPr="003F7851">
        <w:rPr>
          <w:rFonts w:asciiTheme="minorHAnsi" w:hAnsiTheme="minorHAnsi" w:cs="Andalus"/>
          <w:b w:val="0"/>
          <w:sz w:val="24"/>
          <w:szCs w:val="24"/>
        </w:rPr>
        <w:t>oceni</w:t>
      </w:r>
      <w:r w:rsidRPr="003F7851">
        <w:rPr>
          <w:rFonts w:asciiTheme="minorHAnsi" w:hAnsiTheme="minorHAnsi" w:cs="Andalus"/>
          <w:b w:val="0"/>
          <w:sz w:val="24"/>
          <w:szCs w:val="24"/>
        </w:rPr>
        <w:t xml:space="preserve"> z odlično oceno, če izdela raziskovalno nalogo in sodeluje na razpisu "Mladi za napredek Maribora".</w:t>
      </w:r>
      <w:r w:rsidR="00C744FF" w:rsidRPr="003F7851">
        <w:rPr>
          <w:rFonts w:asciiTheme="minorHAnsi" w:hAnsiTheme="minorHAnsi" w:cs="Andalus"/>
          <w:b w:val="0"/>
          <w:sz w:val="24"/>
          <w:szCs w:val="24"/>
        </w:rPr>
        <w:t xml:space="preserve"> Če prejme to oceno, dijaku ni potrebno pridobivati ene ustne ocene.</w:t>
      </w:r>
    </w:p>
    <w:p w:rsidR="001D4130" w:rsidRPr="003F7851" w:rsidRDefault="001D41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762A6E" w:rsidRPr="003F7851" w:rsidRDefault="00C744FF" w:rsidP="00184672">
      <w:pPr>
        <w:jc w:val="both"/>
        <w:rPr>
          <w:rFonts w:asciiTheme="minorHAnsi" w:hAnsiTheme="minorHAnsi"/>
          <w:b w:val="0"/>
          <w:color w:val="7030A0"/>
          <w:sz w:val="24"/>
          <w:szCs w:val="24"/>
        </w:rPr>
      </w:pPr>
      <w:r w:rsidRPr="003F7851">
        <w:rPr>
          <w:rFonts w:asciiTheme="minorHAnsi" w:hAnsiTheme="minorHAnsi"/>
          <w:color w:val="7030A0"/>
          <w:sz w:val="24"/>
          <w:szCs w:val="24"/>
        </w:rPr>
        <w:t>Ustno ocenjevanje</w:t>
      </w: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Dijaku napovemo ustno ocenjevanje vsaj teden dni pred napovedanim terminom ocenjevanja. Pri napovedanem ustnem ocenjevanju znanja opravičilo isti dan ni mogoče, vsaj en dan prej pa je mogoče.</w:t>
      </w:r>
    </w:p>
    <w:p w:rsidR="000308F8" w:rsidRPr="003F7851" w:rsidRDefault="000308F8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CF6310" w:rsidRPr="003F7851" w:rsidRDefault="00460C2E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color w:val="7030A0"/>
          <w:sz w:val="24"/>
          <w:szCs w:val="24"/>
        </w:rPr>
        <w:t>Pisno oceno</w:t>
      </w:r>
      <w:r w:rsidRPr="003F7851">
        <w:rPr>
          <w:rFonts w:asciiTheme="minorHAnsi" w:hAnsiTheme="minorHAnsi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/>
          <w:b w:val="0"/>
          <w:sz w:val="24"/>
          <w:szCs w:val="24"/>
        </w:rPr>
        <w:t>pridobijo d</w:t>
      </w:r>
      <w:r w:rsidR="00CF6310" w:rsidRPr="003F7851">
        <w:rPr>
          <w:rFonts w:asciiTheme="minorHAnsi" w:hAnsiTheme="minorHAnsi"/>
          <w:b w:val="0"/>
          <w:sz w:val="24"/>
          <w:szCs w:val="24"/>
        </w:rPr>
        <w:t>ijaki na naslednji način:</w:t>
      </w:r>
    </w:p>
    <w:p w:rsidR="00762A6E" w:rsidRPr="003F7851" w:rsidRDefault="00C744FF" w:rsidP="00184672">
      <w:pPr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3F7851">
        <w:rPr>
          <w:rFonts w:asciiTheme="minorHAnsi" w:hAnsiTheme="minorHAnsi"/>
          <w:b w:val="0"/>
          <w:sz w:val="24"/>
          <w:szCs w:val="24"/>
          <w:u w:val="single"/>
        </w:rPr>
        <w:t>2</w:t>
      </w:r>
      <w:r w:rsidR="00762A6E" w:rsidRPr="003F7851">
        <w:rPr>
          <w:rFonts w:asciiTheme="minorHAnsi" w:hAnsiTheme="minorHAnsi"/>
          <w:b w:val="0"/>
          <w:sz w:val="24"/>
          <w:szCs w:val="24"/>
          <w:u w:val="single"/>
        </w:rPr>
        <w:t>.letnik (70 ur)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Vsak dijak mora med šolskim letom obvezno pridobiti </w:t>
      </w:r>
      <w:r w:rsidRPr="003F7851">
        <w:rPr>
          <w:rFonts w:asciiTheme="minorHAnsi" w:hAnsiTheme="minorHAnsi"/>
          <w:sz w:val="24"/>
          <w:szCs w:val="24"/>
        </w:rPr>
        <w:t>3 pisne ocene</w:t>
      </w:r>
      <w:r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Pisne naloge bodo sestavljene tako, da bo dijakova ocena odsevala kriterije</w:t>
      </w:r>
      <w:r w:rsidR="0066719F" w:rsidRPr="003F7851">
        <w:rPr>
          <w:rFonts w:asciiTheme="minorHAnsi" w:hAnsiTheme="minorHAnsi"/>
          <w:b w:val="0"/>
          <w:sz w:val="24"/>
          <w:szCs w:val="24"/>
        </w:rPr>
        <w:t xml:space="preserve"> ocenjevanja</w:t>
      </w:r>
      <w:r w:rsidR="00C744FF"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2C4100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Dijaki posamezno pisno nalogo pišejo 45 minut. Vsi dijaki oddelka hkrati pišejo dve enakovredni različici nalog (A/B), lahko pa pišejo vsi isto različico nalog.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Naloge so</w:t>
      </w:r>
      <w:r w:rsidR="007F6F51" w:rsidRPr="003F7851">
        <w:rPr>
          <w:rFonts w:asciiTheme="minorHAnsi" w:hAnsiTheme="minorHAnsi"/>
          <w:b w:val="0"/>
          <w:sz w:val="24"/>
          <w:szCs w:val="24"/>
        </w:rPr>
        <w:t xml:space="preserve"> sestavljene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iz nalog obj</w:t>
      </w:r>
      <w:r w:rsidR="0066719F" w:rsidRPr="003F7851">
        <w:rPr>
          <w:rFonts w:asciiTheme="minorHAnsi" w:hAnsiTheme="minorHAnsi"/>
          <w:b w:val="0"/>
          <w:sz w:val="24"/>
          <w:szCs w:val="24"/>
        </w:rPr>
        <w:t>ektivnega tipa in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strukturiran</w:t>
      </w:r>
      <w:r w:rsidR="0066719F" w:rsidRPr="003F7851">
        <w:rPr>
          <w:rFonts w:asciiTheme="minorHAnsi" w:hAnsiTheme="minorHAnsi"/>
          <w:b w:val="0"/>
          <w:sz w:val="24"/>
          <w:szCs w:val="24"/>
        </w:rPr>
        <w:t>ih nalog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C744FF" w:rsidRPr="003F7851" w:rsidRDefault="00C744FF" w:rsidP="00184672">
      <w:pPr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3F7851">
        <w:rPr>
          <w:rFonts w:asciiTheme="minorHAnsi" w:hAnsiTheme="minorHAnsi"/>
          <w:b w:val="0"/>
          <w:sz w:val="24"/>
          <w:szCs w:val="24"/>
          <w:u w:val="single"/>
        </w:rPr>
        <w:t>4.letnik</w:t>
      </w:r>
    </w:p>
    <w:p w:rsidR="00493A71" w:rsidRPr="003F7851" w:rsidRDefault="00493A71" w:rsidP="00C744FF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Vsak dijak mora med šolskim letom obvezno pridobiti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 vsaj</w:t>
      </w:r>
      <w:r w:rsidRPr="003F7851">
        <w:rPr>
          <w:rFonts w:asciiTheme="minorHAnsi" w:hAnsiTheme="minorHAnsi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/>
          <w:sz w:val="24"/>
          <w:szCs w:val="24"/>
        </w:rPr>
        <w:t>4 pisne ocene</w:t>
      </w:r>
      <w:r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Pisne naloge bodo sestavljene tako, da bo dijakova ocena odsevala kriterije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 </w:t>
      </w:r>
      <w:r w:rsidR="00C744FF" w:rsidRPr="003F7851">
        <w:rPr>
          <w:rFonts w:asciiTheme="minorHAnsi" w:hAnsiTheme="minorHAnsi"/>
          <w:b w:val="0"/>
          <w:sz w:val="24"/>
          <w:szCs w:val="24"/>
        </w:rPr>
        <w:t>ocenjevanja.</w:t>
      </w:r>
    </w:p>
    <w:p w:rsidR="007F6F5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Dijaki posamezno pisno nalogo pišejo 90 minut. Vsi dijaki oddelka hkrati pišejo dve enakovredni različici nalog (A/B), lahko pa pišejo vsi isto različico nalog.</w:t>
      </w:r>
      <w:r w:rsidR="007F6F51" w:rsidRPr="003F7851">
        <w:rPr>
          <w:rFonts w:asciiTheme="minorHAnsi" w:hAnsiTheme="minorHAnsi"/>
          <w:b w:val="0"/>
          <w:sz w:val="24"/>
          <w:szCs w:val="24"/>
        </w:rPr>
        <w:t xml:space="preserve"> Naloge so sestavljene iz nalog objektivnega tipa, strukturiranih nalog in nalog esejskega tipa. </w:t>
      </w:r>
    </w:p>
    <w:p w:rsidR="00656030" w:rsidRPr="003F7851" w:rsidRDefault="006560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656030" w:rsidRPr="003F7851" w:rsidRDefault="006560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Z odlično oceno </w:t>
      </w:r>
      <w:r w:rsidRPr="003F7851">
        <w:rPr>
          <w:rFonts w:asciiTheme="minorHAnsi" w:hAnsiTheme="minorHAnsi"/>
          <w:sz w:val="24"/>
          <w:szCs w:val="24"/>
        </w:rPr>
        <w:t>nagradimo</w:t>
      </w:r>
      <w:r w:rsidR="005B5B81" w:rsidRPr="003F7851">
        <w:rPr>
          <w:rFonts w:asciiTheme="minorHAnsi" w:hAnsiTheme="minorHAnsi"/>
          <w:sz w:val="24"/>
          <w:szCs w:val="24"/>
        </w:rPr>
        <w:t xml:space="preserve"> </w:t>
      </w:r>
      <w:r w:rsidRPr="003F7851">
        <w:rPr>
          <w:rFonts w:asciiTheme="minorHAnsi" w:hAnsiTheme="minorHAnsi"/>
          <w:b w:val="0"/>
          <w:sz w:val="24"/>
          <w:szCs w:val="24"/>
        </w:rPr>
        <w:t>tudi vsakega dijaka, ki:</w:t>
      </w:r>
    </w:p>
    <w:p w:rsidR="00656030" w:rsidRPr="003F7851" w:rsidRDefault="00C744FF" w:rsidP="00184672">
      <w:pPr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• </w:t>
      </w:r>
      <w:r w:rsidRPr="003F7851">
        <w:rPr>
          <w:rFonts w:asciiTheme="minorHAnsi" w:hAnsiTheme="minorHAnsi"/>
          <w:b w:val="0"/>
          <w:sz w:val="24"/>
          <w:szCs w:val="24"/>
        </w:rPr>
        <w:tab/>
        <w:t xml:space="preserve">doseže </w:t>
      </w:r>
      <w:r w:rsidR="00656030" w:rsidRPr="003F7851">
        <w:rPr>
          <w:rFonts w:asciiTheme="minorHAnsi" w:hAnsiTheme="minorHAnsi"/>
          <w:b w:val="0"/>
          <w:sz w:val="24"/>
          <w:szCs w:val="24"/>
        </w:rPr>
        <w:t xml:space="preserve">zlato priznanje na državnem tekmovanju iz </w:t>
      </w:r>
      <w:r w:rsidRPr="003F7851">
        <w:rPr>
          <w:rFonts w:asciiTheme="minorHAnsi" w:hAnsiTheme="minorHAnsi"/>
          <w:b w:val="0"/>
          <w:sz w:val="24"/>
          <w:szCs w:val="24"/>
        </w:rPr>
        <w:t>sociološkega eseja,</w:t>
      </w:r>
    </w:p>
    <w:p w:rsidR="00C744FF" w:rsidRPr="003F7851" w:rsidRDefault="00656030" w:rsidP="00C744FF">
      <w:pPr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• </w:t>
      </w:r>
      <w:r w:rsidRPr="003F7851">
        <w:rPr>
          <w:rFonts w:asciiTheme="minorHAnsi" w:hAnsiTheme="minorHAnsi"/>
          <w:b w:val="0"/>
          <w:sz w:val="24"/>
          <w:szCs w:val="24"/>
        </w:rPr>
        <w:tab/>
        <w:t>pripravi raziskovalno nalogo in jo uspešno predstavi na tekmovanju Mladi za napredek Maribora.</w:t>
      </w:r>
    </w:p>
    <w:p w:rsidR="008509E9" w:rsidRPr="003F7851" w:rsidRDefault="008509E9" w:rsidP="008509E9">
      <w:pPr>
        <w:jc w:val="righ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Pripravil</w:t>
      </w:r>
      <w:r w:rsidR="002618B0">
        <w:rPr>
          <w:rFonts w:asciiTheme="minorHAnsi" w:hAnsiTheme="minorHAnsi"/>
          <w:b w:val="0"/>
          <w:sz w:val="24"/>
          <w:szCs w:val="24"/>
        </w:rPr>
        <w:t>i</w:t>
      </w:r>
      <w:r>
        <w:rPr>
          <w:rFonts w:asciiTheme="minorHAnsi" w:hAnsiTheme="minorHAnsi"/>
          <w:b w:val="0"/>
          <w:sz w:val="24"/>
          <w:szCs w:val="24"/>
        </w:rPr>
        <w:t xml:space="preserve">: </w:t>
      </w:r>
      <w:r w:rsidR="002618B0">
        <w:rPr>
          <w:rFonts w:asciiTheme="minorHAnsi" w:hAnsiTheme="minorHAnsi"/>
          <w:b w:val="0"/>
          <w:sz w:val="24"/>
          <w:szCs w:val="24"/>
        </w:rPr>
        <w:t xml:space="preserve">Tanja Golob, </w:t>
      </w:r>
      <w:r>
        <w:rPr>
          <w:rFonts w:asciiTheme="minorHAnsi" w:hAnsiTheme="minorHAnsi"/>
          <w:b w:val="0"/>
          <w:sz w:val="24"/>
          <w:szCs w:val="24"/>
        </w:rPr>
        <w:t>Barbara Bedenik</w:t>
      </w:r>
    </w:p>
    <w:p w:rsidR="00762A6E" w:rsidRDefault="00762A6E" w:rsidP="00184672">
      <w:pPr>
        <w:jc w:val="both"/>
        <w:rPr>
          <w:rFonts w:asciiTheme="minorHAnsi" w:hAnsiTheme="minorHAnsi"/>
          <w:color w:val="7030A0"/>
          <w:sz w:val="24"/>
          <w:szCs w:val="24"/>
        </w:rPr>
      </w:pPr>
    </w:p>
    <w:p w:rsidR="00361CEA" w:rsidRDefault="00361CEA" w:rsidP="00184672">
      <w:pPr>
        <w:jc w:val="both"/>
        <w:rPr>
          <w:rFonts w:asciiTheme="minorHAnsi" w:hAnsiTheme="minorHAnsi"/>
          <w:color w:val="7030A0"/>
          <w:sz w:val="24"/>
          <w:szCs w:val="24"/>
        </w:rPr>
      </w:pPr>
    </w:p>
    <w:p w:rsidR="00087FE6" w:rsidRDefault="00087FE6" w:rsidP="00361CEA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087FE6" w:rsidRDefault="00087FE6" w:rsidP="00361CEA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087FE6" w:rsidRDefault="00087FE6" w:rsidP="00361CEA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361CEA" w:rsidRPr="003F7851" w:rsidRDefault="008509E9" w:rsidP="00361CEA">
      <w:pPr>
        <w:jc w:val="center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  <w:r w:rsidRPr="008509E9">
        <w:rPr>
          <w:rFonts w:asciiTheme="minorHAnsi" w:hAnsiTheme="minorHAnsi"/>
          <w:b w:val="0"/>
          <w:sz w:val="24"/>
          <w:szCs w:val="24"/>
        </w:rPr>
        <w:t>Maribor, september 201</w:t>
      </w:r>
      <w:r w:rsidR="002618B0">
        <w:rPr>
          <w:rFonts w:asciiTheme="minorHAnsi" w:hAnsiTheme="minorHAnsi"/>
          <w:b w:val="0"/>
          <w:sz w:val="24"/>
          <w:szCs w:val="24"/>
        </w:rPr>
        <w:t>9</w:t>
      </w:r>
    </w:p>
    <w:sectPr w:rsidR="00361CEA" w:rsidRPr="003F7851" w:rsidSect="00184672">
      <w:headerReference w:type="default" r:id="rId8"/>
      <w:footerReference w:type="even" r:id="rId9"/>
      <w:footerReference w:type="default" r:id="rId10"/>
      <w:pgSz w:w="11906" w:h="16838"/>
      <w:pgMar w:top="1418" w:right="1418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E7" w:rsidRDefault="00D17FE7">
      <w:r>
        <w:separator/>
      </w:r>
    </w:p>
  </w:endnote>
  <w:endnote w:type="continuationSeparator" w:id="0">
    <w:p w:rsidR="00D17FE7" w:rsidRDefault="00D1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37" w:rsidRDefault="00C5571C" w:rsidP="005B5B8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03F3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3F37" w:rsidRDefault="00C03F3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37" w:rsidRPr="00784B18" w:rsidRDefault="00C5571C" w:rsidP="005B5B81">
    <w:pPr>
      <w:pStyle w:val="Noga"/>
      <w:framePr w:wrap="around" w:vAnchor="text" w:hAnchor="margin" w:xAlign="center" w:y="1"/>
      <w:rPr>
        <w:rStyle w:val="tevilkastrani"/>
        <w:rFonts w:asciiTheme="minorHAnsi" w:hAnsiTheme="minorHAnsi" w:cs="Microsoft Sans Serif"/>
        <w:b w:val="0"/>
        <w:sz w:val="22"/>
        <w:szCs w:val="22"/>
      </w:rPr>
    </w:pP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begin"/>
    </w:r>
    <w:r w:rsidR="00C03F37"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instrText xml:space="preserve">PAGE  </w:instrTex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separate"/>
    </w:r>
    <w:r w:rsidR="002D1B3D">
      <w:rPr>
        <w:rStyle w:val="tevilkastrani"/>
        <w:rFonts w:ascii="Microsoft Sans Serif" w:hAnsi="Microsoft Sans Serif" w:cs="Microsoft Sans Serif"/>
        <w:b w:val="0"/>
        <w:noProof/>
        <w:sz w:val="24"/>
        <w:szCs w:val="24"/>
      </w:rPr>
      <w:t>4</w: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end"/>
    </w:r>
  </w:p>
  <w:p w:rsidR="00C03F37" w:rsidRPr="00784B18" w:rsidRDefault="00C03F37">
    <w:pPr>
      <w:pStyle w:val="Nog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E7" w:rsidRDefault="00D17FE7">
      <w:r>
        <w:separator/>
      </w:r>
    </w:p>
  </w:footnote>
  <w:footnote w:type="continuationSeparator" w:id="0">
    <w:p w:rsidR="00D17FE7" w:rsidRDefault="00D17FE7">
      <w:r>
        <w:continuationSeparator/>
      </w:r>
    </w:p>
  </w:footnote>
  <w:footnote w:id="1">
    <w:p w:rsidR="00ED1D7D" w:rsidRPr="00ED1D7D" w:rsidRDefault="00ED1D7D" w:rsidP="00ED1D7D">
      <w:pPr>
        <w:rPr>
          <w:rFonts w:asciiTheme="minorHAnsi" w:hAnsiTheme="minorHAnsi" w:cstheme="minorHAnsi"/>
          <w:b w:val="0"/>
          <w:sz w:val="20"/>
          <w:szCs w:val="20"/>
        </w:rPr>
      </w:pPr>
      <w:r w:rsidRPr="00ED1D7D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ED1D7D">
        <w:rPr>
          <w:rFonts w:asciiTheme="minorHAnsi" w:hAnsiTheme="minorHAnsi" w:cstheme="minorHAnsi"/>
          <w:sz w:val="20"/>
          <w:szCs w:val="20"/>
        </w:rPr>
        <w:t xml:space="preserve"> </w:t>
      </w:r>
      <w:r w:rsidRPr="00ED1D7D">
        <w:rPr>
          <w:rFonts w:asciiTheme="minorHAnsi" w:hAnsiTheme="minorHAnsi" w:cstheme="minorHAnsi"/>
          <w:b w:val="0"/>
          <w:sz w:val="20"/>
          <w:szCs w:val="20"/>
        </w:rPr>
        <w:t>Posodobljen učni načrt, Pričakovani dosežki/rezultati, str. 18, http://portal.mss.edus.si/msswww/</w:t>
      </w:r>
    </w:p>
    <w:p w:rsidR="00ED1D7D" w:rsidRPr="00ED1D7D" w:rsidRDefault="00ED1D7D" w:rsidP="00ED1D7D">
      <w:pPr>
        <w:rPr>
          <w:rFonts w:asciiTheme="minorHAnsi" w:hAnsiTheme="minorHAnsi" w:cs="Arial"/>
          <w:b w:val="0"/>
          <w:sz w:val="24"/>
          <w:szCs w:val="24"/>
        </w:rPr>
      </w:pPr>
      <w:r w:rsidRPr="00ED1D7D">
        <w:rPr>
          <w:rFonts w:asciiTheme="minorHAnsi" w:hAnsiTheme="minorHAnsi" w:cstheme="minorHAnsi"/>
          <w:b w:val="0"/>
          <w:sz w:val="20"/>
          <w:szCs w:val="20"/>
        </w:rPr>
        <w:t>programi2008/programi/media/pdf/un_gimnazija/un_sociologija_gimn.pdf)</w:t>
      </w:r>
    </w:p>
  </w:footnote>
  <w:footnote w:id="2">
    <w:p w:rsidR="001D4130" w:rsidRPr="008509E9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509E9">
        <w:rPr>
          <w:rStyle w:val="Sprotnaopomba-sklic"/>
          <w:rFonts w:asciiTheme="minorHAnsi" w:hAnsiTheme="minorHAnsi" w:cstheme="minorHAnsi"/>
          <w:b w:val="0"/>
          <w:sz w:val="20"/>
          <w:szCs w:val="20"/>
        </w:rPr>
        <w:footnoteRef/>
      </w:r>
      <w:r w:rsidRPr="008509E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509E9">
        <w:rPr>
          <w:rFonts w:asciiTheme="minorHAnsi" w:hAnsiTheme="minorHAnsi" w:cstheme="minorHAnsi"/>
          <w:b w:val="0"/>
          <w:color w:val="000000"/>
          <w:sz w:val="20"/>
          <w:szCs w:val="20"/>
        </w:rPr>
        <w:t>Izdelano s pomočjo maturitetnega kataloga za sociologijo in vira: Zora Rutar Ilc, Pristopi k poučevanju, preverjanju in ocenjevanju, Ljubljana, ZRSŠ, 2003, str. 145.</w:t>
      </w:r>
    </w:p>
    <w:p w:rsidR="001D4130" w:rsidRDefault="001D4130" w:rsidP="001D4130">
      <w:pPr>
        <w:pStyle w:val="Sprotnaopomba-besedil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18" w:rsidRPr="00784B18" w:rsidRDefault="00784B18" w:rsidP="00784B18">
    <w:pPr>
      <w:pStyle w:val="Glava"/>
      <w:pBdr>
        <w:bottom w:val="single" w:sz="4" w:space="1" w:color="auto"/>
      </w:pBdr>
      <w:rPr>
        <w:rFonts w:asciiTheme="minorHAnsi" w:hAnsiTheme="minorHAnsi"/>
        <w:b w:val="0"/>
        <w:sz w:val="20"/>
        <w:szCs w:val="20"/>
      </w:rPr>
    </w:pPr>
    <w:r w:rsidRPr="00784B18">
      <w:rPr>
        <w:rFonts w:asciiTheme="minorHAnsi" w:hAnsiTheme="minorHAnsi"/>
        <w:b w:val="0"/>
        <w:sz w:val="20"/>
        <w:szCs w:val="20"/>
      </w:rPr>
      <w:t>II. gimnazija Maribor</w:t>
    </w:r>
    <w:r w:rsidRPr="00784B18">
      <w:rPr>
        <w:rFonts w:asciiTheme="minorHAnsi" w:hAnsiTheme="minorHAnsi"/>
        <w:b w:val="0"/>
        <w:sz w:val="20"/>
        <w:szCs w:val="20"/>
      </w:rPr>
      <w:ptab w:relativeTo="margin" w:alignment="center" w:leader="none"/>
    </w:r>
    <w:r w:rsidRPr="00784B18">
      <w:rPr>
        <w:rFonts w:asciiTheme="minorHAnsi" w:hAnsiTheme="minorHAnsi"/>
        <w:b w:val="0"/>
        <w:sz w:val="20"/>
        <w:szCs w:val="20"/>
      </w:rPr>
      <w:ptab w:relativeTo="margin" w:alignment="right" w:leader="none"/>
    </w:r>
    <w:r w:rsidRPr="00784B18">
      <w:rPr>
        <w:rFonts w:asciiTheme="minorHAnsi" w:hAnsiTheme="minorHAnsi"/>
        <w:b w:val="0"/>
        <w:sz w:val="20"/>
        <w:szCs w:val="20"/>
      </w:rPr>
      <w:t>Sociologija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62B"/>
    <w:multiLevelType w:val="hybridMultilevel"/>
    <w:tmpl w:val="FFF26C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6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C0090"/>
    <w:multiLevelType w:val="hybridMultilevel"/>
    <w:tmpl w:val="97FE5F04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E55EF"/>
    <w:multiLevelType w:val="hybridMultilevel"/>
    <w:tmpl w:val="1960C89C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C114B"/>
    <w:multiLevelType w:val="hybridMultilevel"/>
    <w:tmpl w:val="5934ADCA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546C7"/>
    <w:multiLevelType w:val="multilevel"/>
    <w:tmpl w:val="EDB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46759"/>
    <w:multiLevelType w:val="hybridMultilevel"/>
    <w:tmpl w:val="1D28E32C"/>
    <w:lvl w:ilvl="0" w:tplc="CA3A893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  <w:szCs w:val="16"/>
        <w:effect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0742978"/>
    <w:multiLevelType w:val="hybridMultilevel"/>
    <w:tmpl w:val="431E2CC0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F4FA0"/>
    <w:multiLevelType w:val="hybridMultilevel"/>
    <w:tmpl w:val="6060B50C"/>
    <w:lvl w:ilvl="0" w:tplc="06321AE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B3303"/>
    <w:multiLevelType w:val="hybridMultilevel"/>
    <w:tmpl w:val="6E460EE4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74533"/>
    <w:multiLevelType w:val="hybridMultilevel"/>
    <w:tmpl w:val="AFE2126A"/>
    <w:lvl w:ilvl="0" w:tplc="CA3A893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  <w:szCs w:val="16"/>
        <w:effect w:val="none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549DF"/>
    <w:multiLevelType w:val="hybridMultilevel"/>
    <w:tmpl w:val="60948CBE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F77FD"/>
    <w:multiLevelType w:val="hybridMultilevel"/>
    <w:tmpl w:val="DB7CA088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A0B4B"/>
    <w:multiLevelType w:val="hybridMultilevel"/>
    <w:tmpl w:val="D902E33E"/>
    <w:lvl w:ilvl="0" w:tplc="23A61514">
      <w:start w:val="1"/>
      <w:numFmt w:val="bullet"/>
      <w:lvlText w:val="o"/>
      <w:lvlJc w:val="left"/>
      <w:pPr>
        <w:tabs>
          <w:tab w:val="num" w:pos="284"/>
        </w:tabs>
        <w:ind w:left="227" w:hanging="227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495B3F"/>
    <w:multiLevelType w:val="hybridMultilevel"/>
    <w:tmpl w:val="332EF5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D55D61"/>
    <w:multiLevelType w:val="hybridMultilevel"/>
    <w:tmpl w:val="47225D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6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15122"/>
    <w:multiLevelType w:val="hybridMultilevel"/>
    <w:tmpl w:val="71D228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639"/>
    <w:rsid w:val="000308F8"/>
    <w:rsid w:val="00087FE6"/>
    <w:rsid w:val="00097A32"/>
    <w:rsid w:val="000D1A8B"/>
    <w:rsid w:val="00116B36"/>
    <w:rsid w:val="00174630"/>
    <w:rsid w:val="00184672"/>
    <w:rsid w:val="001972A3"/>
    <w:rsid w:val="001D4130"/>
    <w:rsid w:val="0021230B"/>
    <w:rsid w:val="002154F2"/>
    <w:rsid w:val="002618B0"/>
    <w:rsid w:val="002A53D7"/>
    <w:rsid w:val="002C4100"/>
    <w:rsid w:val="002D1B3D"/>
    <w:rsid w:val="00316F09"/>
    <w:rsid w:val="00360662"/>
    <w:rsid w:val="00361CEA"/>
    <w:rsid w:val="003C6FCB"/>
    <w:rsid w:val="003F7851"/>
    <w:rsid w:val="00401768"/>
    <w:rsid w:val="00441C65"/>
    <w:rsid w:val="00460C2E"/>
    <w:rsid w:val="00493A71"/>
    <w:rsid w:val="004A05BB"/>
    <w:rsid w:val="004B34FA"/>
    <w:rsid w:val="00517D22"/>
    <w:rsid w:val="00570B7E"/>
    <w:rsid w:val="005A6537"/>
    <w:rsid w:val="005B5B81"/>
    <w:rsid w:val="005D64CD"/>
    <w:rsid w:val="005E0D03"/>
    <w:rsid w:val="00633B35"/>
    <w:rsid w:val="00645F0A"/>
    <w:rsid w:val="00656030"/>
    <w:rsid w:val="00663219"/>
    <w:rsid w:val="0066719F"/>
    <w:rsid w:val="00762A6E"/>
    <w:rsid w:val="00784B18"/>
    <w:rsid w:val="007A24C3"/>
    <w:rsid w:val="007C60A3"/>
    <w:rsid w:val="007D168A"/>
    <w:rsid w:val="007D2728"/>
    <w:rsid w:val="007F6F51"/>
    <w:rsid w:val="008509E9"/>
    <w:rsid w:val="00871DEA"/>
    <w:rsid w:val="008D5652"/>
    <w:rsid w:val="008D7485"/>
    <w:rsid w:val="00924250"/>
    <w:rsid w:val="0094024D"/>
    <w:rsid w:val="009E6276"/>
    <w:rsid w:val="00A00545"/>
    <w:rsid w:val="00A24686"/>
    <w:rsid w:val="00B047B8"/>
    <w:rsid w:val="00B55594"/>
    <w:rsid w:val="00B6398F"/>
    <w:rsid w:val="00BA0639"/>
    <w:rsid w:val="00BE29B0"/>
    <w:rsid w:val="00C03F37"/>
    <w:rsid w:val="00C23F40"/>
    <w:rsid w:val="00C5571C"/>
    <w:rsid w:val="00C744FF"/>
    <w:rsid w:val="00CF6310"/>
    <w:rsid w:val="00D17FE7"/>
    <w:rsid w:val="00D83914"/>
    <w:rsid w:val="00E23F6A"/>
    <w:rsid w:val="00E77532"/>
    <w:rsid w:val="00ED1D7D"/>
    <w:rsid w:val="00F15B1B"/>
    <w:rsid w:val="00F469F1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65"/>
    <w:rPr>
      <w:rFonts w:ascii="Century" w:hAnsi="Century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65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rsid w:val="00A0054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00545"/>
  </w:style>
  <w:style w:type="paragraph" w:styleId="Glava">
    <w:name w:val="header"/>
    <w:basedOn w:val="Navaden"/>
    <w:rsid w:val="00A0054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1D4130"/>
    <w:rPr>
      <w:rFonts w:ascii="Times New Roman" w:eastAsia="SimSun" w:hAnsi="Times New Roman"/>
      <w:b w:val="0"/>
      <w:bCs w:val="0"/>
      <w:sz w:val="20"/>
      <w:szCs w:val="20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4130"/>
    <w:rPr>
      <w:rFonts w:eastAsia="SimSun"/>
      <w:lang w:eastAsia="zh-CN"/>
    </w:rPr>
  </w:style>
  <w:style w:type="character" w:styleId="Sprotnaopomba-sklic">
    <w:name w:val="footnote reference"/>
    <w:basedOn w:val="Privzetapisavaodstavka"/>
    <w:semiHidden/>
    <w:rsid w:val="001D413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C744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FE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FE6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C4BF-CFA9-4790-8ED0-E6BB67B3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PODROBNEJŠA IZHODIŠČA PREVERJANJA IN OCENJEVANJA PRI</vt:lpstr>
    </vt:vector>
  </TitlesOfParts>
  <Company>Kodrin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PODROBNEJŠA IZHODIŠČA PREVERJANJA IN OCENJEVANJA PRI</dc:title>
  <dc:creator>Lidija</dc:creator>
  <cp:lastModifiedBy>Mami</cp:lastModifiedBy>
  <cp:revision>2</cp:revision>
  <cp:lastPrinted>2019-09-09T09:18:00Z</cp:lastPrinted>
  <dcterms:created xsi:type="dcterms:W3CDTF">2019-09-09T18:49:00Z</dcterms:created>
  <dcterms:modified xsi:type="dcterms:W3CDTF">2019-09-09T18:49:00Z</dcterms:modified>
</cp:coreProperties>
</file>