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 xml:space="preserve">1. NAČRT OCENJEVANJA ZNANJA </w:t>
      </w:r>
      <w:r>
        <w:t>temelji na Pravilniku o ocenjevanju v srednjih šolah, Šolskih pravilih ocenjevanja znanja II. gimnazije Maribor, Skupnih izhodiščih preverjanja in ocenjevanja znanja na II. gimnaziji Maribor – popravljena verzija.</w:t>
      </w:r>
    </w:p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</w:pPr>
      <w:r>
        <w:t>Skupna izhodišča preverjanja in ocenjevanja znanja pri predmetih umetnostna zgodovina, likovna umetnost in glasba:</w:t>
      </w:r>
    </w:p>
    <w:p w:rsidR="002C473D" w:rsidRDefault="000F3EB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oblike in načini ocenjevanja: pisno in ustno, test, kreditne točke, e-glasbena mapa oz. glasbena poročila, likovni izdelki, referati,</w:t>
      </w:r>
    </w:p>
    <w:p w:rsidR="002C473D" w:rsidRDefault="000F3EB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število</w:t>
      </w:r>
      <w:r>
        <w:t xml:space="preserve"> ocen v šolskem letu: vsak dijak pridobi v šolskem letu 5 ocen oz. manj v skladu s pedagoškimi pogodbami posameznikov, </w:t>
      </w:r>
    </w:p>
    <w:p w:rsidR="002C473D" w:rsidRDefault="000F3EB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razmerja pri določitvi ocen med posameznimi oblikami ocenjevanja:</w:t>
      </w:r>
    </w:p>
    <w:p w:rsidR="002C473D" w:rsidRDefault="000F3EB3">
      <w:pPr>
        <w:pStyle w:val="normal"/>
        <w:widowControl w:val="0"/>
        <w:numPr>
          <w:ilvl w:val="0"/>
          <w:numId w:val="2"/>
        </w:numPr>
        <w:spacing w:line="240" w:lineRule="auto"/>
        <w:jc w:val="both"/>
      </w:pPr>
      <w:r>
        <w:t>glasba: 2 pisni oceni, 1 ustna ocena, 1 ocena iz e-glasbene mape/glasb</w:t>
      </w:r>
      <w:r>
        <w:t xml:space="preserve">ena poročila pri čemer so vse ocene enakovredne, </w:t>
      </w:r>
    </w:p>
    <w:p w:rsidR="002C473D" w:rsidRDefault="000F3EB3">
      <w:pPr>
        <w:pStyle w:val="normal"/>
        <w:widowControl w:val="0"/>
        <w:numPr>
          <w:ilvl w:val="0"/>
          <w:numId w:val="2"/>
        </w:numPr>
        <w:spacing w:line="240" w:lineRule="auto"/>
        <w:jc w:val="both"/>
      </w:pPr>
      <w:r>
        <w:t>likovna umetnost : 1 pisna ocena, 1 ustna ocena, 2 oceni iz likovnih izdelkov, 1 ocena iz kreditnih točk, pri čemer so vse ocene enakovredne,</w:t>
      </w:r>
    </w:p>
    <w:p w:rsidR="002C473D" w:rsidRDefault="000F3EB3">
      <w:pPr>
        <w:pStyle w:val="normal"/>
        <w:widowControl w:val="0"/>
        <w:numPr>
          <w:ilvl w:val="0"/>
          <w:numId w:val="2"/>
        </w:numPr>
        <w:spacing w:line="240" w:lineRule="auto"/>
        <w:jc w:val="both"/>
      </w:pPr>
      <w:r>
        <w:t>umetnostna zgodovina: 3 pisne ocene, 1 ustna ocena, 1 ocena iz k</w:t>
      </w:r>
      <w:r>
        <w:t xml:space="preserve">reditnih točk, pri čemer so pisne in ustna ocena v primerjavi s kreditnimi v razmerju 70% : 30% skupne (končne) ocene. </w:t>
      </w:r>
    </w:p>
    <w:p w:rsidR="002C473D" w:rsidRDefault="002C473D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 w:hanging="360"/>
        <w:jc w:val="both"/>
      </w:pPr>
    </w:p>
    <w:p w:rsidR="002C473D" w:rsidRDefault="002C473D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2. KRITERIJI OCENJEVANJA ZNANJA</w:t>
      </w:r>
    </w:p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t>Pisno ocenjevanje je napovedano v začetku ocenjevalnega obdobja. Ocenjevalna lestvica za pisno ocenjevanje je vnaprej znana; kriterije določi učitelj in so v skladu s šolskim pravilnikom:</w:t>
      </w:r>
    </w:p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b/>
        </w:rPr>
        <w:t xml:space="preserve">0% - 49% = nzd (1) </w:t>
      </w:r>
      <w:r>
        <w:t xml:space="preserve">         Dijak ni razumel snovi in ni dokazal m</w:t>
      </w:r>
      <w:r>
        <w:t>inimalnih standardov.</w:t>
      </w:r>
    </w:p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b/>
        </w:rPr>
        <w:t>50% - 59% = zd (2)</w:t>
      </w:r>
      <w:r>
        <w:t xml:space="preserve">          Dijak je zelo nenatančen pri odgovorih.</w:t>
      </w:r>
    </w:p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b/>
        </w:rPr>
        <w:t>60% - 74% = db (3)</w:t>
      </w:r>
      <w:r>
        <w:t xml:space="preserve">          Dijak pozna bistvene pojme in delno povezuje snov.</w:t>
      </w:r>
    </w:p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b/>
        </w:rPr>
        <w:t>75% - 89% = pdb (4)</w:t>
      </w:r>
      <w:r>
        <w:t xml:space="preserve">        Dijak razume snov in jo zna obnoviti in razložiti.</w:t>
      </w:r>
    </w:p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b/>
        </w:rPr>
        <w:t>90% - 100</w:t>
      </w:r>
      <w:r>
        <w:rPr>
          <w:b/>
        </w:rPr>
        <w:t xml:space="preserve">% = odl (5) </w:t>
      </w:r>
      <w:r>
        <w:t xml:space="preserve">      Dijak je sposoben kompleksne analize in povezave snovi.</w:t>
      </w:r>
    </w:p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 xml:space="preserve"> </w:t>
      </w:r>
    </w:p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3. NAČIN NAPOVEDOVANJA USTNEGA OCENJEVANJA</w:t>
      </w:r>
    </w:p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t xml:space="preserve">Dijaki so napovedani za ustno ocenjevanje v tekočem tednu za naslednji teden oz. po razrednem seznamu. </w:t>
      </w:r>
    </w:p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:rsidR="002C473D" w:rsidRDefault="002C473D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4. RAZLOGI ZA IZGUBO UGODNOSTI IN NAŠTETE UGODNOSTI</w:t>
      </w:r>
    </w:p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t>V kolikor se dijak ne drži pravil ocenjevanja in preverjanja znanja ali če kakorkoli krši Pravilnik o ocenjevanju znanja v gimnazijah oziroma Pravilnik o šolskem redu za gimnazije, učitelj zanj predlaga o</w:t>
      </w:r>
      <w:r>
        <w:t>dvzem ugodnosti (napovedano ustno ocenjevanje, ponovno pisno ocenjevanje za izboljšanje ocene).</w:t>
      </w:r>
    </w:p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t>Izguba ugodnosti je mogoča, če dijak:</w:t>
      </w:r>
    </w:p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t>-          ne opravi treh domačih nalog ali</w:t>
      </w:r>
    </w:p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t>-          dvakrat ni uspešen pri preverjanju znanja ali</w:t>
      </w:r>
    </w:p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t>-          dvakrat ne</w:t>
      </w:r>
      <w:r>
        <w:t xml:space="preserve"> sodeluje oz. moti pouk ali</w:t>
      </w:r>
    </w:p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t>-          enkrat brez opravičila izostane od pouka ob napovedanem ustnem oz. pisnem   ocenjevanju ali</w:t>
      </w:r>
    </w:p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t>-          med poukom krši šolski red.</w:t>
      </w:r>
    </w:p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</w:pPr>
      <w:r>
        <w:lastRenderedPageBreak/>
        <w:t xml:space="preserve"> </w:t>
      </w:r>
    </w:p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5.  NAČIN IZBOLJŠEVANJA OCENE IN RAZLOGI ZA IZGUBO UGODNOSTI</w:t>
      </w:r>
    </w:p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Pisno in ustno preverjanje znanja je napovedano, zato ima dijak </w:t>
      </w:r>
      <w:r>
        <w:rPr>
          <w:u w:val="single"/>
        </w:rPr>
        <w:t>možnost popravljanja samo ene pisne ocene.</w:t>
      </w:r>
      <w:r>
        <w:t xml:space="preserve"> Dijak ima možnost, v skladu s Pravili o ocenjevanju, pridobiti pozitivno oceno v dogovoru s profesorjem. V redovalnico se </w:t>
      </w:r>
      <w:r>
        <w:rPr>
          <w:b/>
        </w:rPr>
        <w:t>vpišeta obe</w:t>
      </w:r>
      <w:r>
        <w:t xml:space="preserve"> pridobljeni oce</w:t>
      </w:r>
      <w:r>
        <w:t xml:space="preserve">ni. Ob koncu pouka se ocena zaključi tako, da se upošteva </w:t>
      </w:r>
      <w:r>
        <w:rPr>
          <w:b/>
        </w:rPr>
        <w:t>povprečna vrednost</w:t>
      </w:r>
      <w:r>
        <w:t xml:space="preserve"> obeh pridobljenih ocen (glej </w:t>
      </w:r>
      <w:r>
        <w:rPr>
          <w:i/>
        </w:rPr>
        <w:t>Skupna interna izhodišča preverjanja in ocenjevanja na II. gimnaziji Maribor</w:t>
      </w:r>
      <w:r>
        <w:t>). Pisna ocena je v redovalnici zapisana z rdečo barvo.</w:t>
      </w:r>
    </w:p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t>Če dijak pri napov</w:t>
      </w:r>
      <w:r>
        <w:t xml:space="preserve">edanem ocenjevanju </w:t>
      </w:r>
      <w:r>
        <w:rPr>
          <w:u w:val="single"/>
        </w:rPr>
        <w:t>opravičeno manjka</w:t>
      </w:r>
      <w:r>
        <w:t xml:space="preserve">, manjkajočo </w:t>
      </w:r>
      <w:r>
        <w:rPr>
          <w:b/>
        </w:rPr>
        <w:t>oceno pridobi v dogovoru</w:t>
      </w:r>
      <w:r>
        <w:t xml:space="preserve"> z učiteljem predmeta. V kolikor dijak </w:t>
      </w:r>
      <w:r>
        <w:rPr>
          <w:u w:val="single"/>
        </w:rPr>
        <w:t>manjka neopravičeno</w:t>
      </w:r>
      <w:r>
        <w:t xml:space="preserve">, za 3 mesece izgubi ugodnosti pri dotičnem predmetu (glej </w:t>
      </w:r>
      <w:r>
        <w:rPr>
          <w:i/>
        </w:rPr>
        <w:t>Skupna interna izhodišča preverjanja in ocenjevanja na II. gimnazi</w:t>
      </w:r>
      <w:r>
        <w:rPr>
          <w:i/>
        </w:rPr>
        <w:t>ji Maribor).</w:t>
      </w:r>
    </w:p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t xml:space="preserve">Če je negativno ocenjenih </w:t>
      </w:r>
      <w:r>
        <w:rPr>
          <w:b/>
        </w:rPr>
        <w:t>več kot 1/3 tistih</w:t>
      </w:r>
      <w:r>
        <w:t xml:space="preserve">, ki so pisali kontrolno nalogo, se pisno ocenjevanje ponovi. Upoštevata se obe oceni (glej </w:t>
      </w:r>
      <w:r>
        <w:rPr>
          <w:i/>
        </w:rPr>
        <w:t xml:space="preserve">Šolska pravila ocenjevanja znanja II. gimnazije Maribor). </w:t>
      </w:r>
      <w:r>
        <w:t xml:space="preserve">Dijakom, ki so na koncu ocenjevalnega obdobja </w:t>
      </w:r>
      <w:r>
        <w:rPr>
          <w:b/>
        </w:rPr>
        <w:t>ocenjeni negativno</w:t>
      </w:r>
      <w:r>
        <w:t xml:space="preserve">, se določi datum popravljanja v prvih 14 dneh naslednjega ocenjevalnega obdobja. </w:t>
      </w:r>
    </w:p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6. OPREDELITEV NAČINOV PREVERJANJA ZNANJA</w:t>
      </w:r>
    </w:p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t>Preverjanje znanja vključuje redno preverjanje domačih nalog, znanja zadnje učne teme in drugih zadolžitev. Uči</w:t>
      </w:r>
      <w:r>
        <w:t>telj  takoj beleži rezultate preverjanja učenčevega dela in znanja, s čimer seznani dijake ob začetku šolskega leta.</w:t>
      </w:r>
    </w:p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7. DOLOČITEV OCENE OB POLLETJU</w:t>
      </w:r>
    </w:p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t>Dijak je neocenjen ob polletju, če ni pridobil nobene ocene.</w:t>
      </w:r>
    </w:p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t>Dijak je nezadosten ob polletju, če ima negat</w:t>
      </w:r>
      <w:r>
        <w:t>ivno pisno oceno, ki je ni popravil.</w:t>
      </w:r>
    </w:p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8. DOLOČITEV ZAKLJUČNE OCENE</w:t>
      </w:r>
    </w:p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t xml:space="preserve">Dijak je neocenjen, če ob koncu pouka ni pridobil  vseh ocen pri predmetu( pisno oceno, ustno oceno (ali zagovor likovnega izdelka), oceno iz kreditnih točk in oceno iz likovnih izdelkov, </w:t>
      </w:r>
      <w:r>
        <w:t>e-glasbene mape, seminarja.</w:t>
      </w:r>
    </w:p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t>Dijak je nezadosten, če ima ob koncu pouka pisni nalogi negativni in ju ni popravil.</w:t>
      </w:r>
    </w:p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9. DOLOČITEV POTEKA IZPITOV IN DOLOČITEV OCEN NA IZPITU</w:t>
      </w:r>
    </w:p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t>Izpit je sestavljen iz pisnega dela, ki traja 45 - 90 minut in ustnega dela, ki traja</w:t>
      </w:r>
      <w:r>
        <w:t xml:space="preserve"> 15 minut in obsega ocenjevanje likovnih izdelkov z zagovorom oz. vprašanja (UZG in GLA) ter poteka v skladu s Pravilnikom o ocenjevanju znanja v gimnazijah.</w:t>
      </w:r>
    </w:p>
    <w:p w:rsidR="002C473D" w:rsidRDefault="002C473D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2C473D" w:rsidRDefault="002C473D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2C473D" w:rsidRDefault="002C473D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t>Maribor, 1.9.2019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473D" w:rsidRDefault="002C473D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2C473D" w:rsidRDefault="002C473D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t>Aktiv Umetnost</w:t>
      </w:r>
    </w:p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t>Petra Čeh, prof.</w:t>
      </w:r>
    </w:p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t>Natalija Rojc Črnčec, prof.</w:t>
      </w:r>
    </w:p>
    <w:p w:rsidR="002C473D" w:rsidRDefault="000F3EB3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t xml:space="preserve">Viljem Babič, prof. </w:t>
      </w:r>
    </w:p>
    <w:sectPr w:rsidR="002C473D" w:rsidSect="002C473D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CA0"/>
    <w:multiLevelType w:val="multilevel"/>
    <w:tmpl w:val="9D509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C970D16"/>
    <w:multiLevelType w:val="multilevel"/>
    <w:tmpl w:val="5E6E23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/>
  <w:rsids>
    <w:rsidRoot w:val="002C473D"/>
    <w:rsid w:val="000F3EB3"/>
    <w:rsid w:val="002C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ormal"/>
    <w:next w:val="normal"/>
    <w:rsid w:val="002C473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rsid w:val="002C473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rsid w:val="002C473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rsid w:val="002C473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rsid w:val="002C473D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rsid w:val="002C473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ormal">
    <w:name w:val="normal"/>
    <w:rsid w:val="002C473D"/>
  </w:style>
  <w:style w:type="table" w:customStyle="1" w:styleId="TableNormal">
    <w:name w:val="Table Normal"/>
    <w:rsid w:val="002C47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rsid w:val="002C473D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rsid w:val="002C473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</dc:creator>
  <cp:lastModifiedBy>Mami</cp:lastModifiedBy>
  <cp:revision>2</cp:revision>
  <dcterms:created xsi:type="dcterms:W3CDTF">2019-09-09T19:10:00Z</dcterms:created>
  <dcterms:modified xsi:type="dcterms:W3CDTF">2019-09-09T19:10:00Z</dcterms:modified>
</cp:coreProperties>
</file>