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4F09" w:rsidRDefault="00B94F0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</w:p>
    <w:p w:rsidR="00B94F09" w:rsidRDefault="0055342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Kazalo</w:t>
      </w:r>
    </w:p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sdt>
      <w:sdtPr>
        <w:id w:val="-2072105376"/>
        <w:docPartObj>
          <w:docPartGallery w:val="Table of Contents"/>
          <w:docPartUnique/>
        </w:docPartObj>
      </w:sdtPr>
      <w:sdtEndPr/>
      <w:sdtContent>
        <w:p w:rsidR="00B94F09" w:rsidRDefault="00553425">
          <w:pPr>
            <w:tabs>
              <w:tab w:val="right" w:pos="9637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sxtq4zepfsrd">
            <w:r>
              <w:rPr>
                <w:b/>
                <w:color w:val="000000"/>
              </w:rPr>
              <w:t>Ustno ocenjevanje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_sxtq4zepfsrd \h </w:instrText>
          </w:r>
          <w:r>
            <w:fldChar w:fldCharType="separate"/>
          </w:r>
          <w:r>
            <w:rPr>
              <w:b/>
              <w:color w:val="000000"/>
            </w:rPr>
            <w:t>1</w:t>
          </w:r>
          <w:r>
            <w:fldChar w:fldCharType="end"/>
          </w:r>
        </w:p>
        <w:p w:rsidR="00B94F09" w:rsidRDefault="00553425">
          <w:pPr>
            <w:tabs>
              <w:tab w:val="right" w:pos="9637"/>
            </w:tabs>
            <w:spacing w:before="200" w:line="240" w:lineRule="auto"/>
            <w:rPr>
              <w:b/>
              <w:color w:val="000000"/>
            </w:rPr>
          </w:pPr>
          <w:hyperlink w:anchor="_r8bogvvphun7">
            <w:r>
              <w:rPr>
                <w:b/>
                <w:color w:val="000000"/>
              </w:rPr>
              <w:t>Pisno ocenjevanje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_r8bogvvphun7 \h </w:instrText>
          </w:r>
          <w:r>
            <w:fldChar w:fldCharType="separate"/>
          </w:r>
          <w:r>
            <w:rPr>
              <w:b/>
              <w:color w:val="000000"/>
            </w:rPr>
            <w:t>1</w:t>
          </w:r>
          <w:r>
            <w:fldChar w:fldCharType="end"/>
          </w:r>
        </w:p>
        <w:p w:rsidR="00B94F09" w:rsidRDefault="00553425">
          <w:pPr>
            <w:tabs>
              <w:tab w:val="right" w:pos="9637"/>
            </w:tabs>
            <w:spacing w:before="200" w:line="240" w:lineRule="auto"/>
            <w:rPr>
              <w:b/>
              <w:color w:val="000000"/>
            </w:rPr>
          </w:pPr>
          <w:hyperlink w:anchor="_3pd0jqg369a1">
            <w:r>
              <w:rPr>
                <w:b/>
                <w:color w:val="000000"/>
              </w:rPr>
              <w:t>Skupn</w:t>
            </w:r>
            <w:r>
              <w:rPr>
                <w:b/>
                <w:color w:val="000000"/>
              </w:rPr>
              <w:t>o število ocen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_3pd0jqg369a1 \h </w:instrText>
          </w:r>
          <w:r>
            <w:fldChar w:fldCharType="separate"/>
          </w:r>
          <w:r>
            <w:rPr>
              <w:b/>
              <w:color w:val="000000"/>
            </w:rPr>
            <w:t>1</w:t>
          </w:r>
          <w:r>
            <w:fldChar w:fldCharType="end"/>
          </w:r>
        </w:p>
        <w:p w:rsidR="00B94F09" w:rsidRDefault="00553425">
          <w:pPr>
            <w:tabs>
              <w:tab w:val="right" w:pos="9637"/>
            </w:tabs>
            <w:spacing w:before="200" w:after="80" w:line="240" w:lineRule="auto"/>
          </w:pPr>
          <w:hyperlink w:anchor="_ubvl3eov5cg8">
            <w:r>
              <w:rPr>
                <w:b/>
              </w:rPr>
              <w:t>Način določanja končne ocene v primeru popravljanja negativne ocene ob koncu konference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_ubvl3eov5cg</w:instrText>
          </w:r>
          <w:r>
            <w:instrText xml:space="preserve">8 \h </w:instrText>
          </w:r>
          <w:r>
            <w:fldChar w:fldCharType="separate"/>
          </w:r>
          <w:r>
            <w:rPr>
              <w:b/>
            </w:rPr>
            <w:t>1</w:t>
          </w:r>
          <w:r>
            <w:fldChar w:fldCharType="end"/>
          </w:r>
          <w:r>
            <w:fldChar w:fldCharType="end"/>
          </w:r>
        </w:p>
      </w:sdtContent>
    </w:sdt>
    <w:p w:rsidR="00B94F09" w:rsidRDefault="00B94F09"/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p w:rsidR="00B94F09" w:rsidRDefault="00553425">
      <w:pPr>
        <w:pStyle w:val="Naslov1"/>
      </w:pPr>
      <w:bookmarkStart w:id="1" w:name="_sxtq4zepfsrd" w:colFirst="0" w:colLast="0"/>
      <w:bookmarkEnd w:id="1"/>
      <w:r>
        <w:t>Ustno ocenjevanje</w:t>
      </w:r>
    </w:p>
    <w:p w:rsidR="00B94F09" w:rsidRDefault="00B94F09"/>
    <w:p w:rsidR="00B94F09" w:rsidRDefault="00553425">
      <w:r>
        <w:t xml:space="preserve">Načrt ocenjevanja ostane enak, kot je objavljen na </w:t>
      </w:r>
      <w:hyperlink r:id="rId6">
        <w:r>
          <w:rPr>
            <w:color w:val="1155CC"/>
            <w:u w:val="single"/>
          </w:rPr>
          <w:t>spletni strani II. gi</w:t>
        </w:r>
        <w:r>
          <w:rPr>
            <w:color w:val="1155CC"/>
            <w:u w:val="single"/>
          </w:rPr>
          <w:t>mnazije Maribor</w:t>
        </w:r>
      </w:hyperlink>
      <w:r>
        <w:t>. Dijak pridobi eno ustno oceno.</w:t>
      </w:r>
    </w:p>
    <w:p w:rsidR="00B94F09" w:rsidRDefault="00553425">
      <w:pPr>
        <w:pStyle w:val="Naslov1"/>
      </w:pPr>
      <w:bookmarkStart w:id="2" w:name="_r8bogvvphun7" w:colFirst="0" w:colLast="0"/>
      <w:bookmarkEnd w:id="2"/>
      <w:r>
        <w:t>Pisno ocenjevanje</w:t>
      </w:r>
    </w:p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p w:rsidR="00B94F09" w:rsidRDefault="00553425">
      <w:pPr>
        <w:pBdr>
          <w:top w:val="nil"/>
          <w:left w:val="nil"/>
          <w:bottom w:val="nil"/>
          <w:right w:val="nil"/>
          <w:between w:val="nil"/>
        </w:pBdr>
      </w:pPr>
      <w:r>
        <w:t xml:space="preserve">Tudi pri pisnem ocenjevanju ostaja načrt tak, kot je objavljen na </w:t>
      </w:r>
      <w:hyperlink r:id="rId7">
        <w:r>
          <w:rPr>
            <w:color w:val="1155CC"/>
            <w:u w:val="single"/>
          </w:rPr>
          <w:t>spletni strani II. gimnazije Maribor</w:t>
        </w:r>
      </w:hyperlink>
      <w:r>
        <w:t>.</w:t>
      </w:r>
    </w:p>
    <w:p w:rsidR="00B94F09" w:rsidRDefault="00553425">
      <w:pPr>
        <w:pBdr>
          <w:top w:val="nil"/>
          <w:left w:val="nil"/>
          <w:bottom w:val="nil"/>
          <w:right w:val="nil"/>
          <w:between w:val="nil"/>
        </w:pBdr>
      </w:pPr>
      <w:r>
        <w:t>Število ocen se zmanjša za eno oceno iz štirih ocen na tri ocene.</w:t>
      </w:r>
    </w:p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p w:rsidR="00B94F09" w:rsidRDefault="00553425">
      <w:pPr>
        <w:pBdr>
          <w:top w:val="nil"/>
          <w:left w:val="nil"/>
          <w:bottom w:val="nil"/>
          <w:right w:val="nil"/>
          <w:between w:val="nil"/>
        </w:pBdr>
      </w:pPr>
      <w:r>
        <w:t>V letošnjem šolskem letu ne bo klasičnega pisnega preizkusa znanja. Potekalo bo ocenjevanje izdelkov, s katerimi dijak predstavi reševanje in rešitev izbranega informacijskega problema. Dij</w:t>
      </w:r>
      <w:r>
        <w:t>ak bo pridobil oceno za vsak izdelek posebej, če bo izdelek uspešno zagovarjal.</w:t>
      </w:r>
    </w:p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p w:rsidR="00B94F09" w:rsidRDefault="00553425">
      <w:pPr>
        <w:pStyle w:val="Naslov1"/>
      </w:pPr>
      <w:bookmarkStart w:id="3" w:name="_3pd0jqg369a1" w:colFirst="0" w:colLast="0"/>
      <w:bookmarkEnd w:id="3"/>
      <w:r>
        <w:t>Skupno število ocen</w:t>
      </w:r>
    </w:p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p w:rsidR="00B94F09" w:rsidRDefault="00553425">
      <w:pPr>
        <w:pBdr>
          <w:top w:val="nil"/>
          <w:left w:val="nil"/>
          <w:bottom w:val="nil"/>
          <w:right w:val="nil"/>
          <w:between w:val="nil"/>
        </w:pBdr>
      </w:pPr>
      <w:r>
        <w:t>V letošnjem šolskem letu bo dijak pridobil 4 ocene, od tega bo ena ocena ustna. Vse ocene so enakovredne.</w:t>
      </w:r>
    </w:p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p w:rsidR="00B94F09" w:rsidRDefault="00553425">
      <w:pPr>
        <w:pStyle w:val="Naslov1"/>
      </w:pPr>
      <w:bookmarkStart w:id="4" w:name="_ubvl3eov5cg8" w:colFirst="0" w:colLast="0"/>
      <w:bookmarkEnd w:id="4"/>
      <w:r>
        <w:t>Način določanja končne ocene v primeru popravljanja negativne ocene ob koncu konference</w:t>
      </w:r>
    </w:p>
    <w:p w:rsidR="00B94F09" w:rsidRDefault="00B94F09">
      <w:pPr>
        <w:pBdr>
          <w:top w:val="nil"/>
          <w:left w:val="nil"/>
          <w:bottom w:val="nil"/>
          <w:right w:val="nil"/>
          <w:between w:val="nil"/>
        </w:pBdr>
      </w:pPr>
    </w:p>
    <w:p w:rsidR="00B94F09" w:rsidRDefault="00553425">
      <w:pPr>
        <w:pBdr>
          <w:top w:val="nil"/>
          <w:left w:val="nil"/>
          <w:bottom w:val="nil"/>
          <w:right w:val="nil"/>
          <w:between w:val="nil"/>
        </w:pBdr>
      </w:pPr>
      <w:r>
        <w:t>V primeru popravljanja negativne ocene ob koncu konference, uporablja dijak pri reševanju zastavljenih vprašanj IKT (računalnik, prenosno napravo) in s pomočjo IKT pri</w:t>
      </w:r>
      <w:r>
        <w:t>kaže in utemelji rešitev zastavljenega vprašanja (problema). Pri določitvi zaključne ocene se upošteva nova ocena ocenjevalnega obdobja. Dijak je seznanjen z datumom ocenjevanja vsaj 5 dni pred začetkom ocenjevanja.</w:t>
      </w:r>
    </w:p>
    <w:sectPr w:rsidR="00B94F09">
      <w:headerReference w:type="default" r:id="rId8"/>
      <w:footerReference w:type="default" r:id="rId9"/>
      <w:pgSz w:w="11906" w:h="16838"/>
      <w:pgMar w:top="1440" w:right="1133" w:bottom="1440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25" w:rsidRDefault="00553425">
      <w:pPr>
        <w:spacing w:line="240" w:lineRule="auto"/>
      </w:pPr>
      <w:r>
        <w:separator/>
      </w:r>
    </w:p>
  </w:endnote>
  <w:endnote w:type="continuationSeparator" w:id="0">
    <w:p w:rsidR="00553425" w:rsidRDefault="00553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09" w:rsidRDefault="00B94F09">
    <w:pPr>
      <w:pBdr>
        <w:top w:val="nil"/>
        <w:left w:val="nil"/>
        <w:bottom w:val="nil"/>
        <w:right w:val="nil"/>
        <w:between w:val="nil"/>
      </w:pBdr>
    </w:pPr>
  </w:p>
  <w:tbl>
    <w:tblPr>
      <w:tblStyle w:val="a1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8835"/>
      <w:gridCol w:w="795"/>
    </w:tblGrid>
    <w:tr w:rsidR="00B94F09">
      <w:tc>
        <w:tcPr>
          <w:tcW w:w="8835" w:type="dxa"/>
          <w:shd w:val="clear" w:color="auto" w:fill="FF6201"/>
          <w:tcMar>
            <w:top w:w="0" w:type="dxa"/>
            <w:left w:w="0" w:type="dxa"/>
            <w:bottom w:w="0" w:type="dxa"/>
            <w:right w:w="0" w:type="dxa"/>
          </w:tcMar>
        </w:tcPr>
        <w:p w:rsidR="00B94F09" w:rsidRDefault="005534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noProof/>
              <w:sz w:val="24"/>
              <w:szCs w:val="24"/>
              <w:u w:val="single"/>
              <w:lang w:val="sl-SI"/>
            </w:rPr>
            <w:drawing>
              <wp:inline distT="114300" distB="114300" distL="114300" distR="114300">
                <wp:extent cx="723038" cy="272034"/>
                <wp:effectExtent l="0" t="0" r="0" b="0"/>
                <wp:docPr id="4" name="image4.jpg" descr="INF 1617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INF 1617 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038" cy="2720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                            </w:t>
          </w:r>
          <w:r>
            <w:rPr>
              <w:sz w:val="20"/>
              <w:szCs w:val="20"/>
            </w:rPr>
            <w:t>informatika.druga.si                                            Mirko Pešec</w:t>
          </w:r>
        </w:p>
      </w:tc>
      <w:tc>
        <w:tcPr>
          <w:tcW w:w="795" w:type="dxa"/>
          <w:shd w:val="clear" w:color="auto" w:fill="FF6201"/>
          <w:tcMar>
            <w:top w:w="0" w:type="dxa"/>
            <w:left w:w="0" w:type="dxa"/>
            <w:bottom w:w="0" w:type="dxa"/>
            <w:right w:w="0" w:type="dxa"/>
          </w:tcMar>
        </w:tcPr>
        <w:p w:rsidR="00B94F09" w:rsidRDefault="005534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sl-SI"/>
            </w:rPr>
            <w:drawing>
              <wp:inline distT="0" distB="0" distL="0" distR="0">
                <wp:extent cx="277087" cy="276225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087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94F09" w:rsidRDefault="00B94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84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25" w:rsidRDefault="00553425">
      <w:pPr>
        <w:spacing w:line="240" w:lineRule="auto"/>
      </w:pPr>
      <w:r>
        <w:separator/>
      </w:r>
    </w:p>
  </w:footnote>
  <w:footnote w:type="continuationSeparator" w:id="0">
    <w:p w:rsidR="00553425" w:rsidRDefault="00553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F09" w:rsidRDefault="00B94F09">
    <w:pPr>
      <w:pBdr>
        <w:top w:val="nil"/>
        <w:left w:val="nil"/>
        <w:bottom w:val="nil"/>
        <w:right w:val="nil"/>
        <w:between w:val="nil"/>
      </w:pBdr>
      <w:rPr>
        <w:color w:val="FFFFFF"/>
      </w:rPr>
    </w:pPr>
  </w:p>
  <w:tbl>
    <w:tblPr>
      <w:tblStyle w:val="a"/>
      <w:tblW w:w="9640" w:type="dxa"/>
      <w:tblInd w:w="0" w:type="dxa"/>
      <w:tblLayout w:type="fixed"/>
      <w:tblLook w:val="0600" w:firstRow="0" w:lastRow="0" w:firstColumn="0" w:lastColumn="0" w:noHBand="1" w:noVBand="1"/>
    </w:tblPr>
    <w:tblGrid>
      <w:gridCol w:w="9640"/>
    </w:tblGrid>
    <w:tr w:rsidR="00B94F09">
      <w:tc>
        <w:tcPr>
          <w:tcW w:w="9640" w:type="dxa"/>
          <w:shd w:val="clear" w:color="auto" w:fill="FF6201"/>
          <w:tcMar>
            <w:top w:w="0" w:type="dxa"/>
            <w:left w:w="0" w:type="dxa"/>
            <w:bottom w:w="0" w:type="dxa"/>
            <w:right w:w="0" w:type="dxa"/>
          </w:tcMar>
        </w:tcPr>
        <w:p w:rsidR="00B94F09" w:rsidRDefault="0055342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FFFFFF"/>
              <w:sz w:val="16"/>
              <w:szCs w:val="16"/>
            </w:rPr>
          </w:pPr>
          <w:r>
            <w:rPr>
              <w:color w:val="FFFFFF"/>
              <w:sz w:val="16"/>
              <w:szCs w:val="16"/>
            </w:rPr>
            <w:t>Šolsko leto: 2020 / 2021 / Mirko Pešec</w:t>
          </w:r>
        </w:p>
      </w:tc>
    </w:tr>
  </w:tbl>
  <w:p w:rsidR="00B94F09" w:rsidRDefault="00B94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sz w:val="16"/>
        <w:szCs w:val="16"/>
      </w:rPr>
    </w:pPr>
  </w:p>
  <w:tbl>
    <w:tblPr>
      <w:tblStyle w:val="a0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885"/>
      <w:gridCol w:w="2205"/>
      <w:gridCol w:w="1875"/>
      <w:gridCol w:w="4665"/>
    </w:tblGrid>
    <w:tr w:rsidR="00B94F09">
      <w:trPr>
        <w:trHeight w:val="700"/>
      </w:trPr>
      <w:tc>
        <w:tcPr>
          <w:tcW w:w="8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B94F09" w:rsidRDefault="0055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lang w:val="sl-SI"/>
            </w:rPr>
            <w:drawing>
              <wp:inline distT="0" distB="0" distL="0" distR="0">
                <wp:extent cx="415565" cy="50885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565" cy="5088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94F09" w:rsidRDefault="00B94F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b/>
              <w:sz w:val="24"/>
              <w:szCs w:val="24"/>
              <w:u w:val="single"/>
            </w:rPr>
          </w:pPr>
        </w:p>
        <w:p w:rsidR="00B94F09" w:rsidRDefault="0055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b/>
              <w:sz w:val="24"/>
              <w:szCs w:val="24"/>
              <w:u w:val="single"/>
            </w:rPr>
          </w:pPr>
          <w:r>
            <w:rPr>
              <w:rFonts w:ascii="Calibri" w:eastAsia="Calibri" w:hAnsi="Calibri" w:cs="Calibri"/>
              <w:b/>
              <w:sz w:val="24"/>
              <w:szCs w:val="24"/>
              <w:u w:val="single"/>
            </w:rPr>
            <w:t>II. gimnazija Maribor</w:t>
          </w:r>
        </w:p>
        <w:p w:rsidR="00B94F09" w:rsidRDefault="0055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Šola, ki odpre vsa vrata</w:t>
          </w:r>
        </w:p>
      </w:tc>
      <w:tc>
        <w:tcPr>
          <w:tcW w:w="18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94F09" w:rsidRDefault="00B94F09">
          <w:pPr>
            <w:pBdr>
              <w:top w:val="nil"/>
              <w:left w:val="nil"/>
              <w:bottom w:val="nil"/>
              <w:right w:val="nil"/>
              <w:between w:val="nil"/>
            </w:pBdr>
          </w:pPr>
        </w:p>
        <w:p w:rsidR="00B94F09" w:rsidRDefault="00B94F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b/>
              <w:sz w:val="24"/>
              <w:szCs w:val="24"/>
              <w:u w:val="single"/>
            </w:rPr>
          </w:pPr>
        </w:p>
      </w:tc>
      <w:tc>
        <w:tcPr>
          <w:tcW w:w="466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94F09" w:rsidRDefault="0055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b/>
              <w:sz w:val="26"/>
              <w:szCs w:val="26"/>
              <w:u w:val="single"/>
            </w:rPr>
          </w:pPr>
          <w:r>
            <w:rPr>
              <w:rFonts w:ascii="Calibri" w:eastAsia="Calibri" w:hAnsi="Calibri" w:cs="Calibri"/>
              <w:b/>
              <w:sz w:val="26"/>
              <w:szCs w:val="26"/>
              <w:u w:val="single"/>
            </w:rPr>
            <w:t>NAČRT OCENJEVANJA</w:t>
          </w:r>
        </w:p>
        <w:p w:rsidR="00B94F09" w:rsidRDefault="0055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b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INFORMATIKA</w:t>
          </w:r>
        </w:p>
        <w:p w:rsidR="00B94F09" w:rsidRDefault="0055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b/>
              <w:u w:val="single"/>
            </w:rPr>
          </w:pPr>
          <w:r>
            <w:rPr>
              <w:rFonts w:ascii="Calibri" w:eastAsia="Calibri" w:hAnsi="Calibri" w:cs="Calibri"/>
              <w:b/>
              <w:u w:val="single"/>
            </w:rPr>
            <w:t>(eno ocenjevalno obdobje)</w:t>
          </w:r>
        </w:p>
        <w:p w:rsidR="00B94F09" w:rsidRDefault="00553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Calibri" w:eastAsia="Calibri" w:hAnsi="Calibri" w:cs="Calibri"/>
              <w:sz w:val="20"/>
              <w:szCs w:val="20"/>
              <w:u w:val="single"/>
            </w:rPr>
          </w:pPr>
          <w:r>
            <w:rPr>
              <w:rFonts w:ascii="Calibri" w:eastAsia="Calibri" w:hAnsi="Calibri" w:cs="Calibri"/>
              <w:sz w:val="20"/>
              <w:szCs w:val="20"/>
              <w:u w:val="single"/>
            </w:rPr>
            <w:t>Maribor, 2. 12. 2020</w:t>
          </w:r>
        </w:p>
      </w:tc>
    </w:tr>
  </w:tbl>
  <w:p w:rsidR="00B94F09" w:rsidRDefault="005534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4"/>
        <w:szCs w:val="4"/>
        <w:lang w:val="sl-SI"/>
      </w:rPr>
      <w:drawing>
        <wp:inline distT="0" distB="0" distL="0" distR="0">
          <wp:extent cx="5759450" cy="1841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18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09"/>
    <w:rsid w:val="005245AD"/>
    <w:rsid w:val="00553425"/>
    <w:rsid w:val="00B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289D-180D-4EB0-B6FA-A3839EC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avaden"/>
    <w:next w:val="Navaden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slov4">
    <w:name w:val="heading 4"/>
    <w:basedOn w:val="Navaden"/>
    <w:next w:val="Navaden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avaden"/>
    <w:next w:val="Navaden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avaden"/>
    <w:next w:val="Navaden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ruga.si/wp-content/uploads/2020/09/Informati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uga.si/wp-content/uploads/2020/09/Informatika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2020-12-04T06:45:00Z</dcterms:created>
  <dcterms:modified xsi:type="dcterms:W3CDTF">2020-12-04T06:45:00Z</dcterms:modified>
</cp:coreProperties>
</file>