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1B9F" w14:textId="77777777" w:rsidR="0039308E" w:rsidRDefault="00E33C3C">
      <w:pPr>
        <w:pBdr>
          <w:bottom w:val="single" w:sz="4" w:space="1" w:color="000000"/>
        </w:pBd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6"/>
          <w:szCs w:val="26"/>
        </w:rPr>
        <w:t>Janina Curk</w:t>
      </w:r>
    </w:p>
    <w:p w14:paraId="32708020" w14:textId="77777777" w:rsidR="0039308E" w:rsidRDefault="00E33C3C">
      <w:pPr>
        <w:pBdr>
          <w:bottom w:val="single" w:sz="4" w:space="1" w:color="000000"/>
        </w:pBdr>
        <w:spacing w:after="0" w:line="240" w:lineRule="auto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INFORMACIJE O POUKU PSIHOLOGIJE IN OCENJEVANJU</w:t>
      </w:r>
    </w:p>
    <w:p w14:paraId="20F00B8B" w14:textId="77777777" w:rsidR="0039308E" w:rsidRDefault="00E33C3C">
      <w:pPr>
        <w:pBdr>
          <w:bottom w:val="single" w:sz="4" w:space="1" w:color="000000"/>
        </w:pBdr>
        <w:spacing w:after="0" w:line="240" w:lineRule="auto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za šol. leto 2022/23</w:t>
      </w:r>
    </w:p>
    <w:p w14:paraId="33F784A6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9A8B424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ŠTUDIJSKO GRADIVO</w:t>
      </w:r>
    </w:p>
    <w:p w14:paraId="181388C5" w14:textId="77777777" w:rsidR="0039308E" w:rsidRDefault="00E33C3C">
      <w:pPr>
        <w:numPr>
          <w:ilvl w:val="0"/>
          <w:numId w:val="11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zapiski s predavanj in fotokopije k vsakemu vsebinskemu sklopu</w:t>
      </w:r>
    </w:p>
    <w:p w14:paraId="4072B02E" w14:textId="77777777" w:rsidR="0039308E" w:rsidRDefault="00E33C3C">
      <w:pPr>
        <w:numPr>
          <w:ilvl w:val="0"/>
          <w:numId w:val="11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povzetki na spletni strani Psihologija na Drugi (https://sites.google.com/druga.si/janina/psihologija-za-gimnazijce)</w:t>
      </w:r>
    </w:p>
    <w:p w14:paraId="0ADD9A8C" w14:textId="77777777" w:rsidR="0039308E" w:rsidRDefault="00E33C3C">
      <w:pPr>
        <w:numPr>
          <w:ilvl w:val="0"/>
          <w:numId w:val="11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Kompare, A. idr. (2021). </w:t>
      </w:r>
      <w:r>
        <w:rPr>
          <w:rFonts w:ascii="Century Gothic" w:eastAsia="Century Gothic" w:hAnsi="Century Gothic" w:cs="Century Gothic"/>
          <w:i/>
        </w:rPr>
        <w:t>Uvod v psihologijo</w:t>
      </w:r>
      <w:r>
        <w:rPr>
          <w:rFonts w:ascii="Century Gothic" w:eastAsia="Century Gothic" w:hAnsi="Century Gothic" w:cs="Century Gothic"/>
        </w:rPr>
        <w:t>. DZS.</w:t>
      </w:r>
    </w:p>
    <w:p w14:paraId="727EAB6C" w14:textId="77777777" w:rsidR="0039308E" w:rsidRDefault="00E33C3C">
      <w:pPr>
        <w:numPr>
          <w:ilvl w:val="0"/>
          <w:numId w:val="11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Kompare, A. idr. (2021). </w:t>
      </w:r>
      <w:r>
        <w:rPr>
          <w:rFonts w:ascii="Century Gothic" w:eastAsia="Century Gothic" w:hAnsi="Century Gothic" w:cs="Century Gothic"/>
          <w:i/>
        </w:rPr>
        <w:t>Psihologija: spoznanja in dileme</w:t>
      </w:r>
      <w:r>
        <w:rPr>
          <w:rFonts w:ascii="Century Gothic" w:eastAsia="Century Gothic" w:hAnsi="Century Gothic" w:cs="Century Gothic"/>
        </w:rPr>
        <w:t>. DZS.</w:t>
      </w:r>
    </w:p>
    <w:p w14:paraId="008341C7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1" w:name="_30j0zll" w:colFirst="0" w:colLast="0"/>
      <w:bookmarkEnd w:id="1"/>
    </w:p>
    <w:p w14:paraId="467F265D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2" w:name="_4q9o1yopeazv" w:colFirst="0" w:colLast="0"/>
      <w:bookmarkEnd w:id="2"/>
      <w:r>
        <w:rPr>
          <w:rFonts w:ascii="Century Gothic" w:eastAsia="Century Gothic" w:hAnsi="Century Gothic" w:cs="Century Gothic"/>
          <w:sz w:val="18"/>
          <w:szCs w:val="18"/>
        </w:rPr>
        <w:t>Opozorilo: Učbenika sta uradna vira za maturo, povzetki na spletni strani ne vsebujejo vse maturitetne snovi. 2. letniki prejmete v učbeniškem skladu samo prvi učbenik, v 3. in 4. letniku (maturitetni izbirni predmet) pa oba. V povzetkih na spletni strani so navedene strani, na katerih se določena vsebina nahaja v učbenikih.</w:t>
      </w:r>
    </w:p>
    <w:p w14:paraId="16EFAB09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38130C5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KONZULTACIJE</w:t>
      </w:r>
    </w:p>
    <w:p w14:paraId="0E38A766" w14:textId="77777777" w:rsidR="0039308E" w:rsidRDefault="00E33C3C">
      <w:pPr>
        <w:numPr>
          <w:ilvl w:val="0"/>
          <w:numId w:val="13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med govorilnimi urami ali po dogovoru (zbornica ali kabinet)</w:t>
      </w:r>
    </w:p>
    <w:p w14:paraId="2E7A9F84" w14:textId="77777777" w:rsidR="0039308E" w:rsidRDefault="00E33C3C">
      <w:pPr>
        <w:numPr>
          <w:ilvl w:val="0"/>
          <w:numId w:val="13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 e-pošti:</w:t>
      </w:r>
    </w:p>
    <w:p w14:paraId="31464BEB" w14:textId="77777777" w:rsidR="0039308E" w:rsidRDefault="00E33C3C">
      <w:pPr>
        <w:numPr>
          <w:ilvl w:val="1"/>
          <w:numId w:val="7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dijaki so obvezani vsak delovni dan spremljati e-pošto</w:t>
      </w:r>
    </w:p>
    <w:p w14:paraId="70DB3C5A" w14:textId="77777777" w:rsidR="0039308E" w:rsidRDefault="00E33C3C">
      <w:pPr>
        <w:numPr>
          <w:ilvl w:val="1"/>
          <w:numId w:val="7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komunikacija poteka v delovnih dneh do 17. ure</w:t>
      </w:r>
    </w:p>
    <w:p w14:paraId="25A73B90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1BA4C853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RAZMERJE OCEN</w:t>
      </w:r>
    </w:p>
    <w:p w14:paraId="1BA5D6CC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Vse ocene so enakovredne.</w:t>
      </w:r>
    </w:p>
    <w:p w14:paraId="442DFDE4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371ECFE" w14:textId="191E408D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RAZPOREDITEV OCEN V 2. LETNIKU</w:t>
      </w:r>
      <w:r>
        <w:rPr>
          <w:rFonts w:ascii="Century Gothic" w:eastAsia="Century Gothic" w:hAnsi="Century Gothic" w:cs="Century Gothic"/>
        </w:rPr>
        <w:t xml:space="preserve"> (3 pisne, 1 ustna</w:t>
      </w:r>
      <w:r w:rsidR="00762691">
        <w:rPr>
          <w:rFonts w:ascii="Century Gothic" w:eastAsia="Century Gothic" w:hAnsi="Century Gothic" w:cs="Century Gothic"/>
        </w:rPr>
        <w:t xml:space="preserve">, </w:t>
      </w:r>
      <w:r w:rsidR="00762691" w:rsidRPr="00762691">
        <w:rPr>
          <w:rFonts w:ascii="Century Gothic" w:eastAsia="Century Gothic" w:hAnsi="Century Gothic" w:cs="Century Gothic"/>
          <w:color w:val="C00000"/>
        </w:rPr>
        <w:t>prof. Tara Sinkovič še ocena iz kreditnih točk</w:t>
      </w:r>
      <w:r>
        <w:rPr>
          <w:rFonts w:ascii="Century Gothic" w:eastAsia="Century Gothic" w:hAnsi="Century Gothic" w:cs="Century Gothic"/>
        </w:rPr>
        <w:t>)</w:t>
      </w:r>
    </w:p>
    <w:p w14:paraId="349DABF5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Prvo ocenjevalno obdobje</w:t>
      </w:r>
      <w:r>
        <w:rPr>
          <w:rFonts w:ascii="Century Gothic" w:eastAsia="Century Gothic" w:hAnsi="Century Gothic" w:cs="Century Gothic"/>
        </w:rPr>
        <w:t>:</w:t>
      </w:r>
    </w:p>
    <w:p w14:paraId="1FDAAE1F" w14:textId="77777777" w:rsidR="0039308E" w:rsidRDefault="00E33C3C">
      <w:pPr>
        <w:numPr>
          <w:ilvl w:val="0"/>
          <w:numId w:val="3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 test: psihologija kot znanost</w:t>
      </w:r>
    </w:p>
    <w:p w14:paraId="2356A61E" w14:textId="77777777" w:rsidR="0039308E" w:rsidRDefault="00E33C3C">
      <w:pPr>
        <w:numPr>
          <w:ilvl w:val="0"/>
          <w:numId w:val="3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ustna ocena (lahko tudi v 2. ocenjevalnem obdobju)</w:t>
      </w:r>
    </w:p>
    <w:p w14:paraId="4E2F91FB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Drugo ocenjevalno obdobje</w:t>
      </w:r>
      <w:r>
        <w:rPr>
          <w:rFonts w:ascii="Century Gothic" w:eastAsia="Century Gothic" w:hAnsi="Century Gothic" w:cs="Century Gothic"/>
        </w:rPr>
        <w:t>:</w:t>
      </w:r>
    </w:p>
    <w:p w14:paraId="12003629" w14:textId="77777777" w:rsidR="0039308E" w:rsidRDefault="00E33C3C">
      <w:pPr>
        <w:numPr>
          <w:ilvl w:val="0"/>
          <w:numId w:val="3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 test: motivacija 1 (od konca 1. testa do vključno zadnje snovi + poglavje Predmet psihologije)</w:t>
      </w:r>
    </w:p>
    <w:p w14:paraId="2D2A6C8E" w14:textId="77777777" w:rsidR="0039308E" w:rsidRDefault="00E33C3C">
      <w:pPr>
        <w:numPr>
          <w:ilvl w:val="0"/>
          <w:numId w:val="3"/>
        </w:num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3. test: motivacija 2, zaznavanje (od konca 2. testa do vključno zadnje snovi + poglavje Predmet psihologije)</w:t>
      </w:r>
    </w:p>
    <w:p w14:paraId="4F935D20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36870C9" w14:textId="60386EE4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RAZPOREDITEV OCEN V 3. LETNIKU</w:t>
      </w:r>
      <w:r>
        <w:rPr>
          <w:rFonts w:ascii="Century Gothic" w:eastAsia="Century Gothic" w:hAnsi="Century Gothic" w:cs="Century Gothic"/>
        </w:rPr>
        <w:t xml:space="preserve"> (3 pisne, 1 ustna</w:t>
      </w:r>
      <w:r w:rsidR="00762691">
        <w:rPr>
          <w:rFonts w:ascii="Century Gothic" w:eastAsia="Century Gothic" w:hAnsi="Century Gothic" w:cs="Century Gothic"/>
        </w:rPr>
        <w:t xml:space="preserve">, </w:t>
      </w:r>
      <w:r w:rsidR="00762691" w:rsidRPr="00762691">
        <w:rPr>
          <w:rFonts w:ascii="Century Gothic" w:eastAsia="Century Gothic" w:hAnsi="Century Gothic" w:cs="Century Gothic"/>
          <w:color w:val="C00000"/>
        </w:rPr>
        <w:t>prof. Tara Sinkovič še ocena iz kreditnih točk</w:t>
      </w:r>
      <w:r>
        <w:rPr>
          <w:rFonts w:ascii="Century Gothic" w:eastAsia="Century Gothic" w:hAnsi="Century Gothic" w:cs="Century Gothic"/>
        </w:rPr>
        <w:t>)</w:t>
      </w:r>
    </w:p>
    <w:p w14:paraId="38BBB8E5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Testi vključujejo tudi vprašanja iz učbenika in že ocenjeno snov prejšnjega leta - tako sproti ponavljamo za maturo (nova snov je označena krepko).</w:t>
      </w:r>
    </w:p>
    <w:p w14:paraId="14B0F5EC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Prvo ocenjevalno obdobje</w:t>
      </w:r>
      <w:r>
        <w:rPr>
          <w:rFonts w:ascii="Century Gothic" w:eastAsia="Century Gothic" w:hAnsi="Century Gothic" w:cs="Century Gothic"/>
        </w:rPr>
        <w:t>:</w:t>
      </w:r>
    </w:p>
    <w:p w14:paraId="63D71235" w14:textId="77777777" w:rsidR="0039308E" w:rsidRDefault="00E33C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ustna ocena: </w:t>
      </w:r>
      <w:r>
        <w:rPr>
          <w:rFonts w:ascii="Century Gothic" w:eastAsia="Century Gothic" w:hAnsi="Century Gothic" w:cs="Century Gothic"/>
        </w:rPr>
        <w:t>socialno vplivanje, psihologija kot znanost</w:t>
      </w:r>
    </w:p>
    <w:p w14:paraId="4CE2734A" w14:textId="77777777" w:rsidR="0039308E" w:rsidRDefault="00E33C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1. test: </w:t>
      </w:r>
      <w:r>
        <w:rPr>
          <w:rFonts w:ascii="Century Gothic" w:eastAsia="Century Gothic" w:hAnsi="Century Gothic" w:cs="Century Gothic"/>
        </w:rPr>
        <w:t>zaznavanje</w:t>
      </w:r>
      <w:r>
        <w:rPr>
          <w:rFonts w:ascii="Century Gothic" w:eastAsia="Century Gothic" w:hAnsi="Century Gothic" w:cs="Century Gothic"/>
          <w:b/>
        </w:rPr>
        <w:t xml:space="preserve">, </w:t>
      </w:r>
      <w:r>
        <w:rPr>
          <w:rFonts w:ascii="Century Gothic" w:eastAsia="Century Gothic" w:hAnsi="Century Gothic" w:cs="Century Gothic"/>
          <w:color w:val="000000"/>
        </w:rPr>
        <w:t>motivacija</w:t>
      </w:r>
    </w:p>
    <w:p w14:paraId="266DB746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Drugo ocenjevalno obdobje</w:t>
      </w:r>
      <w:r>
        <w:rPr>
          <w:rFonts w:ascii="Century Gothic" w:eastAsia="Century Gothic" w:hAnsi="Century Gothic" w:cs="Century Gothic"/>
        </w:rPr>
        <w:t>:</w:t>
      </w:r>
    </w:p>
    <w:p w14:paraId="5A1CC6A7" w14:textId="77777777" w:rsidR="0039308E" w:rsidRDefault="00E33C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2. test: </w:t>
      </w:r>
      <w:r>
        <w:rPr>
          <w:rFonts w:ascii="Century Gothic" w:eastAsia="Century Gothic" w:hAnsi="Century Gothic" w:cs="Century Gothic"/>
          <w:b/>
        </w:rPr>
        <w:t>učenje, mišljenje 1. del</w:t>
      </w:r>
    </w:p>
    <w:p w14:paraId="1CFDE6C9" w14:textId="77777777" w:rsidR="0039308E" w:rsidRDefault="00E33C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3. test:</w:t>
      </w:r>
      <w:r>
        <w:rPr>
          <w:rFonts w:ascii="Century Gothic" w:eastAsia="Century Gothic" w:hAnsi="Century Gothic" w:cs="Century Gothic"/>
          <w:b/>
          <w:color w:val="000000"/>
        </w:rPr>
        <w:t xml:space="preserve"> mišljenje 2. del</w:t>
      </w:r>
      <w:r>
        <w:rPr>
          <w:rFonts w:ascii="Century Gothic" w:eastAsia="Century Gothic" w:hAnsi="Century Gothic" w:cs="Century Gothic"/>
          <w:b/>
        </w:rPr>
        <w:t>,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>čustva, povezave med procesi</w:t>
      </w:r>
    </w:p>
    <w:p w14:paraId="538B78FF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Pogoj za zaključitev ocene je oddana naloga </w:t>
      </w:r>
      <w:proofErr w:type="spellStart"/>
      <w:r>
        <w:rPr>
          <w:rFonts w:ascii="Century Gothic" w:eastAsia="Century Gothic" w:hAnsi="Century Gothic" w:cs="Century Gothic"/>
        </w:rPr>
        <w:t>American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Psycho</w:t>
      </w:r>
      <w:proofErr w:type="spellEnd"/>
      <w:r>
        <w:rPr>
          <w:rFonts w:ascii="Century Gothic" w:eastAsia="Century Gothic" w:hAnsi="Century Gothic" w:cs="Century Gothic"/>
        </w:rPr>
        <w:t xml:space="preserve"> oz. Dispozicija za maturitetno seminarsko nalogo.</w:t>
      </w:r>
    </w:p>
    <w:p w14:paraId="28ADAF85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A3355D6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RAZPOREDITEV OCEN V 4. LETNIKU</w:t>
      </w:r>
      <w:r>
        <w:rPr>
          <w:rFonts w:ascii="Century Gothic" w:eastAsia="Century Gothic" w:hAnsi="Century Gothic" w:cs="Century Gothic"/>
        </w:rPr>
        <w:t xml:space="preserve"> (4 pisne, 1 ustna)</w:t>
      </w:r>
    </w:p>
    <w:p w14:paraId="0E70C863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Testi vključujejo tudi vprašanja iz učbenika in že ocenjeno snov prejšnjega leta - tako sproti ponavljamo za maturo (nova snov je označena krepko).</w:t>
      </w:r>
    </w:p>
    <w:p w14:paraId="17C4490C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lastRenderedPageBreak/>
        <w:t>Prvo ocenjevalno obdobje</w:t>
      </w:r>
      <w:r>
        <w:rPr>
          <w:rFonts w:ascii="Century Gothic" w:eastAsia="Century Gothic" w:hAnsi="Century Gothic" w:cs="Century Gothic"/>
        </w:rPr>
        <w:t>:</w:t>
      </w:r>
    </w:p>
    <w:p w14:paraId="603304FC" w14:textId="77777777" w:rsidR="0039308E" w:rsidRDefault="00E33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ustna ocena: </w:t>
      </w:r>
      <w:r>
        <w:rPr>
          <w:rFonts w:ascii="Century Gothic" w:eastAsia="Century Gothic" w:hAnsi="Century Gothic" w:cs="Century Gothic"/>
          <w:b/>
        </w:rPr>
        <w:t>čustva</w:t>
      </w:r>
    </w:p>
    <w:p w14:paraId="20531728" w14:textId="77777777" w:rsidR="0039308E" w:rsidRDefault="00E33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1. test: </w:t>
      </w:r>
      <w:r>
        <w:rPr>
          <w:rFonts w:ascii="Century Gothic" w:eastAsia="Century Gothic" w:hAnsi="Century Gothic" w:cs="Century Gothic"/>
        </w:rPr>
        <w:t>mišljenje, učenje</w:t>
      </w:r>
    </w:p>
    <w:p w14:paraId="2EAC2AAE" w14:textId="77777777" w:rsidR="0039308E" w:rsidRDefault="00E33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2. test: </w:t>
      </w:r>
      <w:r>
        <w:rPr>
          <w:rFonts w:ascii="Century Gothic" w:eastAsia="Century Gothic" w:hAnsi="Century Gothic" w:cs="Century Gothic"/>
          <w:b/>
          <w:color w:val="000000"/>
        </w:rPr>
        <w:t xml:space="preserve">medosebni odnosi, struktura osebnosti </w:t>
      </w:r>
      <w:r>
        <w:rPr>
          <w:rFonts w:ascii="Century Gothic" w:eastAsia="Century Gothic" w:hAnsi="Century Gothic" w:cs="Century Gothic"/>
          <w:b/>
        </w:rPr>
        <w:t>1. del</w:t>
      </w:r>
    </w:p>
    <w:p w14:paraId="1DEE2430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Drugo ocenjevalno obdobje</w:t>
      </w:r>
      <w:r>
        <w:rPr>
          <w:rFonts w:ascii="Century Gothic" w:eastAsia="Century Gothic" w:hAnsi="Century Gothic" w:cs="Century Gothic"/>
        </w:rPr>
        <w:t>:</w:t>
      </w:r>
    </w:p>
    <w:p w14:paraId="53EF0A25" w14:textId="77777777" w:rsidR="0039308E" w:rsidRDefault="00E33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3. test: </w:t>
      </w:r>
      <w:r>
        <w:rPr>
          <w:rFonts w:ascii="Century Gothic" w:eastAsia="Century Gothic" w:hAnsi="Century Gothic" w:cs="Century Gothic"/>
          <w:b/>
          <w:color w:val="000000"/>
        </w:rPr>
        <w:t>struktura osebnosti 2. del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b/>
        </w:rPr>
        <w:t xml:space="preserve">statistika, teorije </w:t>
      </w:r>
      <w:r>
        <w:rPr>
          <w:rFonts w:ascii="Century Gothic" w:eastAsia="Century Gothic" w:hAnsi="Century Gothic" w:cs="Century Gothic"/>
        </w:rPr>
        <w:t>(do koder smo predelali)</w:t>
      </w:r>
    </w:p>
    <w:p w14:paraId="14651CF0" w14:textId="77777777" w:rsidR="0039308E" w:rsidRDefault="00E33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4. test: </w:t>
      </w:r>
      <w:r>
        <w:rPr>
          <w:rFonts w:ascii="Century Gothic" w:eastAsia="Century Gothic" w:hAnsi="Century Gothic" w:cs="Century Gothic"/>
          <w:b/>
          <w:color w:val="000000"/>
        </w:rPr>
        <w:t>vse teorije osebnosti (tudi Piaget in Kohl</w:t>
      </w:r>
      <w:r>
        <w:rPr>
          <w:rFonts w:ascii="Century Gothic" w:eastAsia="Century Gothic" w:hAnsi="Century Gothic" w:cs="Century Gothic"/>
          <w:b/>
        </w:rPr>
        <w:t>berg)</w:t>
      </w:r>
      <w:r>
        <w:rPr>
          <w:rFonts w:ascii="Century Gothic" w:eastAsia="Century Gothic" w:hAnsi="Century Gothic" w:cs="Century Gothic"/>
          <w:b/>
          <w:color w:val="000000"/>
        </w:rPr>
        <w:t xml:space="preserve"> in razvoj osebnosti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</w:rPr>
        <w:t>primerjave med teorijami</w:t>
      </w:r>
    </w:p>
    <w:p w14:paraId="0613E175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43BCF6CF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</w:rPr>
        <w:t>OBLIKA NALOG V TESTIH</w:t>
      </w:r>
    </w:p>
    <w:p w14:paraId="43552A9B" w14:textId="77777777" w:rsidR="0039308E" w:rsidRDefault="00E33C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klasične naloge zaprtega in polodprtega tipa</w:t>
      </w:r>
    </w:p>
    <w:p w14:paraId="35505A1F" w14:textId="77777777" w:rsidR="0039308E" w:rsidRDefault="00E33C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odprta vprašanja, ki zahtevajo krajše odgovore</w:t>
      </w:r>
    </w:p>
    <w:p w14:paraId="669E1A9F" w14:textId="77777777" w:rsidR="0039308E" w:rsidRDefault="00E33C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naloge tipa „trditve-popravki“, npr.</w:t>
      </w:r>
    </w:p>
    <w:p w14:paraId="5A702AEA" w14:textId="77777777" w:rsidR="0039308E" w:rsidRDefault="00E33C3C">
      <w:pPr>
        <w:spacing w:after="0" w:line="240" w:lineRule="auto"/>
        <w:ind w:left="708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Značaj je človekov način (jakost in moč) čustvenega reagiranja.</w:t>
      </w:r>
      <w:r>
        <w:rPr>
          <w:rFonts w:ascii="Century Gothic" w:eastAsia="Century Gothic" w:hAnsi="Century Gothic" w:cs="Century Gothic"/>
          <w:i/>
          <w:sz w:val="18"/>
          <w:szCs w:val="18"/>
        </w:rPr>
        <w:br/>
        <w:t>(Dijak popravi:)Temperament</w:t>
      </w:r>
    </w:p>
    <w:p w14:paraId="1C2B3517" w14:textId="77777777" w:rsidR="0039308E" w:rsidRDefault="00E33C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strukturirane naloge maturitetnega tipa</w:t>
      </w:r>
    </w:p>
    <w:p w14:paraId="40A08447" w14:textId="77777777" w:rsidR="0039308E" w:rsidRDefault="00E33C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esejske naloge maturitetnega tipa</w:t>
      </w:r>
    </w:p>
    <w:p w14:paraId="68FF7839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2BB41A25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OCENA ZA RAZISKOVALNO NALOGO IN TEKMOVANJE</w:t>
      </w:r>
    </w:p>
    <w:p w14:paraId="375BC573" w14:textId="77777777" w:rsidR="0039308E" w:rsidRDefault="00E33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Č</w:t>
      </w:r>
      <w:r>
        <w:rPr>
          <w:rFonts w:ascii="Century Gothic" w:eastAsia="Century Gothic" w:hAnsi="Century Gothic" w:cs="Century Gothic"/>
          <w:color w:val="000000"/>
        </w:rPr>
        <w:t>e dijak z raziskovalno nalogo tekmuje na natečaju Mladi za napredek Maribora, dobi odlično oceno.</w:t>
      </w:r>
    </w:p>
    <w:p w14:paraId="56B2959B" w14:textId="77777777" w:rsidR="0039308E" w:rsidRDefault="00E33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Č</w:t>
      </w:r>
      <w:r>
        <w:rPr>
          <w:rFonts w:ascii="Century Gothic" w:eastAsia="Century Gothic" w:hAnsi="Century Gothic" w:cs="Century Gothic"/>
          <w:color w:val="000000"/>
        </w:rPr>
        <w:t>e dijak sodeluje na tekmovanju iz znanja (gl. povezavo »</w:t>
      </w:r>
      <w:proofErr w:type="spellStart"/>
      <w:r>
        <w:rPr>
          <w:rFonts w:ascii="Century Gothic" w:eastAsia="Century Gothic" w:hAnsi="Century Gothic" w:cs="Century Gothic"/>
          <w:color w:val="000000"/>
        </w:rPr>
        <w:t>zotks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psihologija«) in se uvrsti na državno tekmovanje, dobi odlično oceno.</w:t>
      </w:r>
    </w:p>
    <w:p w14:paraId="1C224A6E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6A8E1FBF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NAPOVEDANO USTNO OCENJEVANJE</w:t>
      </w:r>
    </w:p>
    <w:p w14:paraId="6964CEA8" w14:textId="77777777" w:rsidR="0039308E" w:rsidRDefault="00E33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color w:val="000000"/>
        </w:rPr>
        <w:t>azred naredi razpored in da izvod učitelju (načeloma dva dijaka na uro).</w:t>
      </w:r>
    </w:p>
    <w:p w14:paraId="5B58EEED" w14:textId="77777777" w:rsidR="0039308E" w:rsidRDefault="00E33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Č</w:t>
      </w:r>
      <w:r>
        <w:rPr>
          <w:rFonts w:ascii="Century Gothic" w:eastAsia="Century Gothic" w:hAnsi="Century Gothic" w:cs="Century Gothic"/>
          <w:color w:val="000000"/>
        </w:rPr>
        <w:t>e dijak ne pristopi, je ocenjen nenapovedano, razen če si najde zamenjavo.</w:t>
      </w:r>
    </w:p>
    <w:p w14:paraId="7DD2E983" w14:textId="77777777" w:rsidR="0039308E" w:rsidRDefault="0039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</w:p>
    <w:p w14:paraId="1F554A9E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PONAVLJANJE TESTOV</w:t>
      </w:r>
    </w:p>
    <w:p w14:paraId="261C44F9" w14:textId="77777777" w:rsidR="0039308E" w:rsidRDefault="00E33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Dijak ne more pisati testa z drugimi paralelkami (npr. nekaj dni kasneje).</w:t>
      </w:r>
    </w:p>
    <w:p w14:paraId="258ED96D" w14:textId="77777777" w:rsidR="0039308E" w:rsidRDefault="00E33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Za vsak test je en ponavljalni rok za tiste, ki so na rednem roku pisali negativno ali bili opravičeno odsotni. Redni in ponavljalni rok nista na izbiro!</w:t>
      </w:r>
    </w:p>
    <w:p w14:paraId="743803AF" w14:textId="77777777" w:rsidR="0039308E" w:rsidRDefault="00E33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Možnost popravljanja ene pisne ocene za višanje zaključne ocene je samo na koncu šolskega leta (po zadnjem testu).</w:t>
      </w:r>
    </w:p>
    <w:p w14:paraId="23F24FA8" w14:textId="77777777" w:rsidR="0039308E" w:rsidRDefault="0039308E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1E695E8" w14:textId="77777777" w:rsidR="0039308E" w:rsidRDefault="00E33C3C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ZAKLJUČEVANJE OCEN</w:t>
      </w:r>
    </w:p>
    <w:p w14:paraId="2611AFC3" w14:textId="77777777" w:rsidR="0039308E" w:rsidRDefault="00E33C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Zaključna ocena je aritmetična sredina vseh pridobljenih ocen (vse ocene so enakovredne).</w:t>
      </w:r>
    </w:p>
    <w:p w14:paraId="0F909473" w14:textId="77777777" w:rsidR="0039308E" w:rsidRDefault="00E33C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 primeru povprečja x.5 (»med oceno«) učitelj zaključi po lastni presoji (glede na sodelovanje, rednost in kakovost nalog, ki niso bile ocenjene, spoštovanje rokov in dogovorov, motiviranost za delo ...).</w:t>
      </w:r>
    </w:p>
    <w:p w14:paraId="389BB3A1" w14:textId="77777777" w:rsidR="0039308E" w:rsidRDefault="00E33C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Če ima dijak 2. letnika nepopravljeno nezadostno oceno, ima v primeru x,5 zaključeno navzdol.</w:t>
      </w:r>
    </w:p>
    <w:p w14:paraId="4846F5A3" w14:textId="77777777" w:rsidR="0039308E" w:rsidRDefault="00E33C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Dijaki pri maturitetni psihologiji morajo imeti vse ocene pozitivne.</w:t>
      </w:r>
    </w:p>
    <w:p w14:paraId="654A595C" w14:textId="77777777" w:rsidR="0039308E" w:rsidRDefault="00E33C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Dijak je neocenjen,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če ni pridobil vseh predvidenih ocen. Opravlja dopolnilni izpit. (</w:t>
      </w:r>
      <w:proofErr w:type="spellStart"/>
      <w:r>
        <w:rPr>
          <w:rFonts w:ascii="Century Gothic" w:eastAsia="Century Gothic" w:hAnsi="Century Gothic" w:cs="Century Gothic"/>
          <w:color w:val="000000"/>
        </w:rPr>
        <w:t>Neocenjenost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se določa in vpisuje samo konec šolskega leta.)</w:t>
      </w:r>
    </w:p>
    <w:p w14:paraId="705314E2" w14:textId="77777777" w:rsidR="0039308E" w:rsidRDefault="0039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3E55029C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MINIMALNI STANDARD ZNANJA</w:t>
      </w:r>
    </w:p>
    <w:p w14:paraId="5E51F2B6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 xml:space="preserve">MSZ ZA 2. LETNIK: </w:t>
      </w:r>
      <w:r>
        <w:rPr>
          <w:rFonts w:ascii="Century Gothic" w:eastAsia="Century Gothic" w:hAnsi="Century Gothic" w:cs="Century Gothic"/>
          <w:b/>
          <w:sz w:val="18"/>
          <w:szCs w:val="18"/>
        </w:rPr>
        <w:t>vse predvidene ocene pozitivne (3 pisne, 1 ustna)</w:t>
      </w:r>
    </w:p>
    <w:p w14:paraId="08D91A5F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lastRenderedPageBreak/>
        <w:t>Testi zajemajo naloge zaprtega tipa (npr. izbirni tip, naloge vstavljanja …) in polodprtega tipa (npr. trditve – popravki, naloge, ki zahtevajo krajše proste odgovore).</w:t>
      </w:r>
    </w:p>
    <w:p w14:paraId="0BD5515B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Te naloge merijo zlasti prve štiri nivoje znanja po revidirani Bloomovi taksonomiji (</w:t>
      </w:r>
      <w:r>
        <w:rPr>
          <w:rFonts w:ascii="Century Gothic" w:eastAsia="Century Gothic" w:hAnsi="Century Gothic" w:cs="Century Gothic"/>
          <w:i/>
          <w:sz w:val="18"/>
          <w:szCs w:val="18"/>
        </w:rPr>
        <w:t>glej tabeli 1 in 2</w:t>
      </w:r>
      <w:r>
        <w:rPr>
          <w:rFonts w:ascii="Century Gothic" w:eastAsia="Century Gothic" w:hAnsi="Century Gothic" w:cs="Century Gothic"/>
          <w:sz w:val="18"/>
          <w:szCs w:val="18"/>
        </w:rPr>
        <w:t>): učenec zna, razume, uporabi in analizira. Tudi pri ustnem preverjanju so vprašanja formulirana tako, da merijo le prve 4 nivoje znanja.</w:t>
      </w:r>
    </w:p>
    <w:p w14:paraId="119ED54C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Uporabljeni glagoli: navedi, opredeli, naštej, pojasni/razloži, opiši, primerjaj (podobnosti in razlike), ilustriraj s primerom. Vsebino gl. učni načrt za psihologijo.</w:t>
      </w:r>
    </w:p>
    <w:p w14:paraId="156971CB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Zato dijak doseže MSZ z oceno zadostno (50 %) pri vsakem od 4 preverjanj znanja.</w:t>
      </w:r>
    </w:p>
    <w:p w14:paraId="093F4088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MSZ ZA 3. in 4. LETNIK</w:t>
      </w:r>
      <w:r>
        <w:rPr>
          <w:rFonts w:ascii="Century Gothic" w:eastAsia="Century Gothic" w:hAnsi="Century Gothic" w:cs="Century Gothic"/>
          <w:b/>
          <w:sz w:val="18"/>
          <w:szCs w:val="18"/>
        </w:rPr>
        <w:t>: vse predvidene ocene pozitivne (4 pisne, ustna po želji)</w:t>
      </w:r>
    </w:p>
    <w:p w14:paraId="5A9B5555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Testi zajemajo originalne maturitetne strukturirane in esejske naloge. Deleže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taskonomskih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stopenj, ki jih merijo, gl. v tabeli 2.</w:t>
      </w:r>
    </w:p>
    <w:p w14:paraId="14257300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Dijak mora izkazati višje nivoje znanja, zlasti nivo kritične presoje in vrednotenja psiholoških pojavov in njihovih posledic. Višje nivoje znanja (</w:t>
      </w:r>
      <w:r>
        <w:rPr>
          <w:rFonts w:ascii="Century Gothic" w:eastAsia="Century Gothic" w:hAnsi="Century Gothic" w:cs="Century Gothic"/>
          <w:i/>
          <w:sz w:val="18"/>
          <w:szCs w:val="18"/>
        </w:rPr>
        <w:t>vrednoti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r>
        <w:rPr>
          <w:rFonts w:ascii="Century Gothic" w:eastAsia="Century Gothic" w:hAnsi="Century Gothic" w:cs="Century Gothic"/>
          <w:i/>
          <w:sz w:val="18"/>
          <w:szCs w:val="18"/>
        </w:rPr>
        <w:t>ustvari</w:t>
      </w:r>
      <w:r>
        <w:rPr>
          <w:rFonts w:ascii="Century Gothic" w:eastAsia="Century Gothic" w:hAnsi="Century Gothic" w:cs="Century Gothic"/>
          <w:sz w:val="18"/>
          <w:szCs w:val="18"/>
        </w:rPr>
        <w:t>) dokaže tudi z izdelavo maturitetne seminarske naloge.</w:t>
      </w:r>
    </w:p>
    <w:p w14:paraId="7BB987A9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Uporabljeni glagoli (poleg zgoraj navedenih): presodi in pojasni, predlagaj, predvidi posledice, presodi in utemelji svoje presoje, kritično ovrednoti … Vsebino gl. učni načrt za psihologijo.</w:t>
      </w:r>
    </w:p>
    <w:p w14:paraId="1796553C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Zato dijak doseže MSZ z oceno zadostno (50 %) pri vsakem od 4 preverjanj znanja.</w:t>
      </w:r>
    </w:p>
    <w:p w14:paraId="7D509591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Tabela 1.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Nivoji znanja po Bloomovi oz. revidirani Bloomovi taksonomiji (Anderson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and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Krathwohl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>, 2012)</w:t>
      </w:r>
    </w:p>
    <w:p w14:paraId="1786D36A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inline distT="114300" distB="114300" distL="114300" distR="114300" wp14:anchorId="361EE819" wp14:editId="5ABAE69D">
            <wp:extent cx="5565596" cy="375522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596" cy="3755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9472D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Tabela 2. </w:t>
      </w:r>
      <w:r>
        <w:rPr>
          <w:rFonts w:ascii="Century Gothic" w:eastAsia="Century Gothic" w:hAnsi="Century Gothic" w:cs="Century Gothic"/>
          <w:i/>
          <w:sz w:val="18"/>
          <w:szCs w:val="18"/>
        </w:rPr>
        <w:t>Nivoji znanja, ki jih merijo naloge različnih tipov na maturi</w:t>
      </w:r>
    </w:p>
    <w:p w14:paraId="23DC4FA2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lastRenderedPageBreak/>
        <w:drawing>
          <wp:inline distT="114300" distB="114300" distL="114300" distR="114300" wp14:anchorId="4F2E0594" wp14:editId="3398D1DD">
            <wp:extent cx="5067618" cy="113762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18" cy="1137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7BBDD" w14:textId="77777777" w:rsidR="0039308E" w:rsidRDefault="00E33C3C">
      <w:pPr>
        <w:spacing w:before="240" w:after="24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Opombe</w:t>
      </w:r>
      <w:r>
        <w:rPr>
          <w:rFonts w:ascii="Century Gothic" w:eastAsia="Century Gothic" w:hAnsi="Century Gothic" w:cs="Century Gothic"/>
          <w:sz w:val="18"/>
          <w:szCs w:val="18"/>
        </w:rPr>
        <w:t>. Izpitna pola 1 so strukturirane naloge, izpitna pola 2A so naloge izbirnega tipa, izpitna pola 2B so esejske naloge.</w:t>
      </w:r>
    </w:p>
    <w:sectPr w:rsidR="003930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9D7"/>
    <w:multiLevelType w:val="multilevel"/>
    <w:tmpl w:val="89529F7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56A4A"/>
    <w:multiLevelType w:val="multilevel"/>
    <w:tmpl w:val="A91E57A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🞇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🞇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🞇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🞇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🞇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🞇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🞇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🞇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FC4BCC"/>
    <w:multiLevelType w:val="multilevel"/>
    <w:tmpl w:val="2570B85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703763"/>
    <w:multiLevelType w:val="multilevel"/>
    <w:tmpl w:val="26C474B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162137"/>
    <w:multiLevelType w:val="multilevel"/>
    <w:tmpl w:val="D98A0F6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C54004"/>
    <w:multiLevelType w:val="multilevel"/>
    <w:tmpl w:val="3416987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221E5F"/>
    <w:multiLevelType w:val="multilevel"/>
    <w:tmpl w:val="B3203FE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906DE"/>
    <w:multiLevelType w:val="multilevel"/>
    <w:tmpl w:val="251E3CB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🞇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🞇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🞇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🞇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🞇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🞇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🞇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8E458E"/>
    <w:multiLevelType w:val="multilevel"/>
    <w:tmpl w:val="54A6F73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87647A"/>
    <w:multiLevelType w:val="multilevel"/>
    <w:tmpl w:val="C7EC331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7939F3"/>
    <w:multiLevelType w:val="multilevel"/>
    <w:tmpl w:val="E41C80C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🞇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🞇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🞇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🞇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🞇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🞇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🞇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🞇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50650B"/>
    <w:multiLevelType w:val="multilevel"/>
    <w:tmpl w:val="4CE44A2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B656F8"/>
    <w:multiLevelType w:val="multilevel"/>
    <w:tmpl w:val="59F6925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3153A3"/>
    <w:multiLevelType w:val="multilevel"/>
    <w:tmpl w:val="9DE6EFC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8E"/>
    <w:rsid w:val="0039308E"/>
    <w:rsid w:val="00762691"/>
    <w:rsid w:val="007B7081"/>
    <w:rsid w:val="00E3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D36B"/>
  <w15:docId w15:val="{682CD8C5-6A35-4AD3-87B5-EE2E810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Curk</dc:creator>
  <cp:lastModifiedBy>Mateja Krumpak</cp:lastModifiedBy>
  <cp:revision>2</cp:revision>
  <dcterms:created xsi:type="dcterms:W3CDTF">2022-09-05T19:54:00Z</dcterms:created>
  <dcterms:modified xsi:type="dcterms:W3CDTF">2022-09-05T19:54:00Z</dcterms:modified>
</cp:coreProperties>
</file>