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47AD" w14:textId="77777777" w:rsidR="00542343" w:rsidRDefault="00542343" w:rsidP="00542343">
      <w:pPr>
        <w:jc w:val="center"/>
        <w:rPr>
          <w:b/>
          <w:bCs/>
          <w:sz w:val="26"/>
          <w:szCs w:val="26"/>
        </w:rPr>
      </w:pPr>
      <w:bookmarkStart w:id="0" w:name="_GoBack"/>
      <w:bookmarkEnd w:id="0"/>
      <w:r>
        <w:rPr>
          <w:b/>
          <w:bCs/>
          <w:sz w:val="26"/>
          <w:szCs w:val="26"/>
        </w:rPr>
        <w:t>PODROBNEJŠA IZHODIŠČA PREVERJANJA IN OCENJEVANJA PRI PREDMETU</w:t>
      </w:r>
    </w:p>
    <w:p w14:paraId="53AA9EA6" w14:textId="77777777" w:rsidR="00542343" w:rsidRDefault="00542343" w:rsidP="00542343">
      <w:pPr>
        <w:rPr>
          <w:sz w:val="26"/>
          <w:szCs w:val="26"/>
        </w:rPr>
      </w:pPr>
    </w:p>
    <w:p w14:paraId="5395283C" w14:textId="45F81E6B" w:rsidR="00542343" w:rsidRDefault="00542343" w:rsidP="00542343">
      <w:pPr>
        <w:jc w:val="center"/>
        <w:rPr>
          <w:b/>
          <w:bCs/>
          <w:sz w:val="26"/>
          <w:szCs w:val="26"/>
          <w:u w:val="single"/>
        </w:rPr>
      </w:pPr>
      <w:r>
        <w:rPr>
          <w:b/>
          <w:bCs/>
          <w:sz w:val="26"/>
          <w:szCs w:val="26"/>
          <w:u w:val="single"/>
        </w:rPr>
        <w:t>SLOVENŠČINA</w:t>
      </w:r>
      <w:r w:rsidR="0080012F">
        <w:rPr>
          <w:b/>
          <w:bCs/>
          <w:sz w:val="26"/>
          <w:szCs w:val="26"/>
          <w:u w:val="single"/>
        </w:rPr>
        <w:t xml:space="preserve">  za šol. leto 20</w:t>
      </w:r>
      <w:r w:rsidR="00980095">
        <w:rPr>
          <w:b/>
          <w:bCs/>
          <w:sz w:val="26"/>
          <w:szCs w:val="26"/>
          <w:u w:val="single"/>
        </w:rPr>
        <w:t>2</w:t>
      </w:r>
      <w:r w:rsidR="00785697">
        <w:rPr>
          <w:b/>
          <w:bCs/>
          <w:sz w:val="26"/>
          <w:szCs w:val="26"/>
          <w:u w:val="single"/>
        </w:rPr>
        <w:t>2</w:t>
      </w:r>
      <w:r w:rsidR="0080012F">
        <w:rPr>
          <w:b/>
          <w:bCs/>
          <w:sz w:val="26"/>
          <w:szCs w:val="26"/>
          <w:u w:val="single"/>
        </w:rPr>
        <w:t>/202</w:t>
      </w:r>
      <w:r w:rsidR="00785697">
        <w:rPr>
          <w:b/>
          <w:bCs/>
          <w:sz w:val="26"/>
          <w:szCs w:val="26"/>
          <w:u w:val="single"/>
        </w:rPr>
        <w:t>3</w:t>
      </w:r>
    </w:p>
    <w:p w14:paraId="1C356F26" w14:textId="77777777" w:rsidR="00542343" w:rsidRDefault="00542343" w:rsidP="00542343">
      <w:pPr>
        <w:jc w:val="center"/>
        <w:rPr>
          <w:b/>
          <w:bCs/>
        </w:rPr>
      </w:pPr>
    </w:p>
    <w:p w14:paraId="48F5C71E" w14:textId="77777777" w:rsidR="00542343" w:rsidRDefault="00542343" w:rsidP="00542343">
      <w:pPr>
        <w:jc w:val="center"/>
        <w:rPr>
          <w:b/>
          <w:bCs/>
        </w:rPr>
      </w:pPr>
    </w:p>
    <w:p w14:paraId="17E49A39" w14:textId="77777777" w:rsidR="00542343" w:rsidRDefault="00542343" w:rsidP="00542343">
      <w:pPr>
        <w:jc w:val="center"/>
        <w:rPr>
          <w:b/>
          <w:bCs/>
        </w:rPr>
      </w:pPr>
    </w:p>
    <w:p w14:paraId="37FD4BC2" w14:textId="77777777" w:rsidR="00542343" w:rsidRDefault="00542343" w:rsidP="00542343">
      <w:pPr>
        <w:widowControl w:val="0"/>
        <w:numPr>
          <w:ilvl w:val="1"/>
          <w:numId w:val="11"/>
        </w:numPr>
        <w:tabs>
          <w:tab w:val="left" w:pos="720"/>
        </w:tabs>
        <w:suppressAutoHyphens/>
      </w:pPr>
      <w:r>
        <w:t>NAČIN IN ŠTEVILO OCENJEVANJ V POSAMEZNEM OCENJEVALNEM OBDOBJU</w:t>
      </w:r>
    </w:p>
    <w:p w14:paraId="0B501D28" w14:textId="77777777" w:rsidR="00542343" w:rsidRDefault="00542343" w:rsidP="00542343"/>
    <w:p w14:paraId="1B7B4C8B" w14:textId="77777777" w:rsidR="00542343" w:rsidRPr="0022664D" w:rsidRDefault="00542343" w:rsidP="00542343">
      <w:r>
        <w:t xml:space="preserve">Vsak dijak mora med šolskim letom obvezno pridobiti najmanj </w:t>
      </w:r>
      <w:r w:rsidRPr="006F7F49">
        <w:rPr>
          <w:b/>
        </w:rPr>
        <w:t>4</w:t>
      </w:r>
      <w:r>
        <w:rPr>
          <w:b/>
          <w:bCs/>
        </w:rPr>
        <w:t xml:space="preserve"> pisne ocene, od tega 2 za nalogi esejskega tipa.</w:t>
      </w:r>
      <w:r>
        <w:t xml:space="preserve"> V vsakem ocenjevalnem obdobju pridobi najmanj 2 pisni oceni, od tega 1 za esejsko oz. </w:t>
      </w:r>
      <w:proofErr w:type="spellStart"/>
      <w:r>
        <w:t>predesejsko</w:t>
      </w:r>
      <w:proofErr w:type="spellEnd"/>
      <w:r>
        <w:t xml:space="preserve"> nalogo. </w:t>
      </w:r>
      <w:r w:rsidRPr="0022664D">
        <w:t>Minimalno število pisnih ocen je lahko pri posameznem učitelju tudi višje, kar je podrobneje opredeljeno v njegovem letnem delovnem načrtu</w:t>
      </w:r>
      <w:r>
        <w:t>.</w:t>
      </w:r>
    </w:p>
    <w:p w14:paraId="64342F22" w14:textId="77777777" w:rsidR="00542343" w:rsidRPr="0022664D" w:rsidRDefault="00542343" w:rsidP="00542343"/>
    <w:p w14:paraId="410125DC" w14:textId="77777777" w:rsidR="00542343" w:rsidRDefault="00542343" w:rsidP="00542343">
      <w:r w:rsidRPr="00F5690E">
        <w:t xml:space="preserve">Dijaki posamezno pisno nalogo esejskega tipa pišejo </w:t>
      </w:r>
      <w:r w:rsidRPr="00F5690E">
        <w:rPr>
          <w:b/>
        </w:rPr>
        <w:t>90</w:t>
      </w:r>
      <w:r w:rsidRPr="00F5690E">
        <w:rPr>
          <w:b/>
          <w:bCs/>
        </w:rPr>
        <w:t xml:space="preserve"> minut</w:t>
      </w:r>
      <w:r w:rsidRPr="00F5690E">
        <w:t>. Pri kontrolnih nalogah vsi dijaki</w:t>
      </w:r>
      <w:r>
        <w:t xml:space="preserve"> oddelka hkrati pišejo dve enakovredni različici nalog (A/B), lahko pa pišejo vsi enako različico.</w:t>
      </w:r>
    </w:p>
    <w:p w14:paraId="64164216" w14:textId="77777777" w:rsidR="00542343" w:rsidRDefault="00542343" w:rsidP="00542343"/>
    <w:p w14:paraId="44F225AD" w14:textId="77777777" w:rsidR="00542343" w:rsidRDefault="00542343" w:rsidP="00542343">
      <w:r>
        <w:t xml:space="preserve">Dijak mora v šolskem letu pridobiti </w:t>
      </w:r>
      <w:r>
        <w:rPr>
          <w:b/>
          <w:bCs/>
        </w:rPr>
        <w:t>najmanj 2 ustni oceni</w:t>
      </w:r>
      <w:r>
        <w:t>, od tega je ena lahko za govorni nastop oz. referat.</w:t>
      </w:r>
    </w:p>
    <w:p w14:paraId="189C35F7" w14:textId="77777777" w:rsidR="00542343" w:rsidRDefault="00542343" w:rsidP="00542343"/>
    <w:p w14:paraId="3BCF0F96" w14:textId="43CAF893" w:rsidR="00542343" w:rsidRPr="008126EB" w:rsidRDefault="00785697" w:rsidP="00542343">
      <w:r>
        <w:t>Dijak pridobi tudi</w:t>
      </w:r>
      <w:r w:rsidR="00542343" w:rsidRPr="00C61F88">
        <w:t xml:space="preserve"> </w:t>
      </w:r>
      <w:r w:rsidR="00542343" w:rsidRPr="00C61F88">
        <w:rPr>
          <w:b/>
          <w:bCs/>
        </w:rPr>
        <w:t>eno oceno iz zbranih kreditnih točk</w:t>
      </w:r>
      <w:r w:rsidR="0048600B">
        <w:rPr>
          <w:b/>
          <w:bCs/>
        </w:rPr>
        <w:t xml:space="preserve"> </w:t>
      </w:r>
      <w:r w:rsidR="0048600B" w:rsidRPr="008126EB">
        <w:rPr>
          <w:bCs/>
        </w:rPr>
        <w:t>–</w:t>
      </w:r>
      <w:r w:rsidR="0048600B">
        <w:rPr>
          <w:b/>
          <w:bCs/>
        </w:rPr>
        <w:t xml:space="preserve"> </w:t>
      </w:r>
      <w:r w:rsidR="0048600B" w:rsidRPr="008126EB">
        <w:rPr>
          <w:bCs/>
        </w:rPr>
        <w:t xml:space="preserve">velja le </w:t>
      </w:r>
      <w:r w:rsidR="008126EB">
        <w:rPr>
          <w:bCs/>
        </w:rPr>
        <w:t>za učitelj</w:t>
      </w:r>
      <w:r w:rsidR="00FF20B9">
        <w:rPr>
          <w:bCs/>
        </w:rPr>
        <w:t>a</w:t>
      </w:r>
      <w:r w:rsidR="00E046B7">
        <w:rPr>
          <w:bCs/>
        </w:rPr>
        <w:t xml:space="preserve"> Beranič</w:t>
      </w:r>
      <w:r w:rsidR="00FE6BC3">
        <w:rPr>
          <w:bCs/>
        </w:rPr>
        <w:t xml:space="preserve"> Senegačnik</w:t>
      </w:r>
      <w:r w:rsidR="00FF20B9">
        <w:rPr>
          <w:bCs/>
        </w:rPr>
        <w:t xml:space="preserve"> in</w:t>
      </w:r>
      <w:r w:rsidR="00E046B7">
        <w:rPr>
          <w:bCs/>
        </w:rPr>
        <w:t xml:space="preserve"> Štiblar Božović</w:t>
      </w:r>
      <w:r w:rsidR="0048600B" w:rsidRPr="008126EB">
        <w:rPr>
          <w:bCs/>
        </w:rPr>
        <w:t>, pri drugih ocene iz kreditnih točk ni</w:t>
      </w:r>
      <w:r w:rsidR="00542343" w:rsidRPr="008126EB">
        <w:t xml:space="preserve">. </w:t>
      </w:r>
    </w:p>
    <w:p w14:paraId="1195B294" w14:textId="77777777" w:rsidR="00542343" w:rsidRDefault="00542343" w:rsidP="00542343"/>
    <w:p w14:paraId="36F09D60" w14:textId="77777777" w:rsidR="00542343" w:rsidRDefault="00542343" w:rsidP="00542343">
      <w:r>
        <w:rPr>
          <w:b/>
          <w:bCs/>
        </w:rPr>
        <w:t>Z odlično oceno nagradimo</w:t>
      </w:r>
      <w:r>
        <w:t xml:space="preserve"> tudi vsakega dijaka, ki:</w:t>
      </w:r>
    </w:p>
    <w:p w14:paraId="47D23BE6" w14:textId="77777777" w:rsidR="00542343" w:rsidRDefault="00542343" w:rsidP="00542343">
      <w:pPr>
        <w:widowControl w:val="0"/>
        <w:numPr>
          <w:ilvl w:val="0"/>
          <w:numId w:val="1"/>
        </w:numPr>
        <w:tabs>
          <w:tab w:val="left" w:pos="720"/>
        </w:tabs>
        <w:suppressAutoHyphens/>
      </w:pPr>
      <w:r>
        <w:t>osvoji Cankarjevo priznanje oz. na šolskem tekmovanju</w:t>
      </w:r>
      <w:r w:rsidRPr="00DF4320">
        <w:t xml:space="preserve"> </w:t>
      </w:r>
      <w:r>
        <w:t xml:space="preserve">doseže vsaj </w:t>
      </w:r>
      <w:r w:rsidR="003B61DD">
        <w:t>80</w:t>
      </w:r>
      <w:r>
        <w:t>% možnih točk</w:t>
      </w:r>
    </w:p>
    <w:p w14:paraId="6750C018" w14:textId="77777777" w:rsidR="00542343" w:rsidRDefault="00542343" w:rsidP="00542343">
      <w:pPr>
        <w:widowControl w:val="0"/>
        <w:numPr>
          <w:ilvl w:val="0"/>
          <w:numId w:val="1"/>
        </w:numPr>
        <w:tabs>
          <w:tab w:val="left" w:pos="720"/>
        </w:tabs>
        <w:suppressAutoHyphens/>
      </w:pPr>
      <w:r>
        <w:t>predstavi raziskovalno nalogo na srečanju Mladi za napredek Maribora</w:t>
      </w:r>
    </w:p>
    <w:p w14:paraId="1FE634E2" w14:textId="77777777" w:rsidR="00542343" w:rsidRDefault="00542343" w:rsidP="00542343"/>
    <w:p w14:paraId="5D87859C" w14:textId="77777777" w:rsidR="00542343" w:rsidRDefault="00542343" w:rsidP="00542343">
      <w:pPr>
        <w:tabs>
          <w:tab w:val="left" w:pos="720"/>
        </w:tabs>
      </w:pPr>
    </w:p>
    <w:p w14:paraId="331DA4C3" w14:textId="77777777" w:rsidR="00542343" w:rsidRDefault="00542343" w:rsidP="00542343">
      <w:pPr>
        <w:widowControl w:val="0"/>
        <w:numPr>
          <w:ilvl w:val="1"/>
          <w:numId w:val="11"/>
        </w:numPr>
        <w:tabs>
          <w:tab w:val="left" w:pos="720"/>
        </w:tabs>
        <w:suppressAutoHyphens/>
      </w:pPr>
      <w:r>
        <w:t>OBTEŽENOST OCEN, PRIDOBLJENIH NA RAZLIČNE NAČINE</w:t>
      </w:r>
    </w:p>
    <w:p w14:paraId="1346A6AF" w14:textId="77777777" w:rsidR="00542343" w:rsidRPr="00F5690E" w:rsidRDefault="00542343" w:rsidP="00542343">
      <w:pPr>
        <w:tabs>
          <w:tab w:val="left" w:pos="720"/>
        </w:tabs>
        <w:rPr>
          <w:color w:val="3366FF"/>
        </w:rPr>
      </w:pPr>
    </w:p>
    <w:p w14:paraId="187532E3" w14:textId="77777777" w:rsidR="00E046B7" w:rsidRDefault="00542343" w:rsidP="00542343">
      <w:pPr>
        <w:tabs>
          <w:tab w:val="left" w:pos="720"/>
        </w:tabs>
      </w:pPr>
      <w:r w:rsidRPr="0022664D">
        <w:t xml:space="preserve">Ocene pisnih preizkusov znanja ter esejev in ustnega preverjanja so med seboj enakovredne in skupaj predstavljajo 90 % zaključne ocene, preostalih 10 % pa predstavljata ocena za govorni nastop ter </w:t>
      </w:r>
      <w:r w:rsidR="0048600B">
        <w:t xml:space="preserve">morebitna </w:t>
      </w:r>
      <w:r w:rsidRPr="0022664D">
        <w:t xml:space="preserve">ocena iz kreditnih točk. </w:t>
      </w:r>
      <w:r w:rsidR="00E046B7">
        <w:t>V tem primeru je formula za izračun</w:t>
      </w:r>
    </w:p>
    <w:p w14:paraId="632DE17D" w14:textId="77777777" w:rsidR="004767F4" w:rsidRDefault="004767F4" w:rsidP="00542343">
      <w:pPr>
        <w:tabs>
          <w:tab w:val="left" w:pos="720"/>
        </w:tabs>
      </w:pPr>
    </w:p>
    <w:p w14:paraId="72306CFF" w14:textId="77777777" w:rsidR="00E046B7" w:rsidRPr="004767F4" w:rsidRDefault="004767F4" w:rsidP="004767F4">
      <w:pPr>
        <w:tabs>
          <w:tab w:val="left" w:pos="720"/>
        </w:tabs>
        <w:ind w:right="-142"/>
        <w:rPr>
          <w:sz w:val="22"/>
        </w:rPr>
      </w:pPr>
      <m:oMathPara>
        <m:oMath>
          <m:r>
            <w:rPr>
              <w:rFonts w:ascii="Cambria Math" w:hAnsi="Cambria Math"/>
              <w:sz w:val="22"/>
            </w:rPr>
            <m:t>0,9∙</m:t>
          </m:r>
          <m:d>
            <m:dPr>
              <m:ctrlPr>
                <w:rPr>
                  <w:rFonts w:ascii="Cambria Math" w:hAnsi="Cambria Math"/>
                  <w:i/>
                  <w:sz w:val="22"/>
                </w:rPr>
              </m:ctrlPr>
            </m:dPr>
            <m:e>
              <m:f>
                <m:fPr>
                  <m:ctrlPr>
                    <w:rPr>
                      <w:rFonts w:ascii="Cambria Math" w:hAnsi="Cambria Math"/>
                      <w:i/>
                      <w:sz w:val="22"/>
                    </w:rPr>
                  </m:ctrlPr>
                </m:fPr>
                <m:num>
                  <m:r>
                    <m:rPr>
                      <m:sty m:val="p"/>
                    </m:rPr>
                    <w:rPr>
                      <w:rFonts w:ascii="Cambria Math" w:hAnsi="Cambria Math"/>
                      <w:sz w:val="22"/>
                    </w:rPr>
                    <m:t>seštevek vseh ocen razen kreditov in gov.  nastopa</m:t>
                  </m:r>
                </m:num>
                <m:den>
                  <m:r>
                    <m:rPr>
                      <m:sty m:val="p"/>
                    </m:rPr>
                    <w:rPr>
                      <w:rFonts w:ascii="Cambria Math" w:hAnsi="Cambria Math"/>
                      <w:sz w:val="22"/>
                    </w:rPr>
                    <m:t>število teh ocen</m:t>
                  </m:r>
                </m:den>
              </m:f>
            </m:e>
          </m:d>
          <m:r>
            <w:rPr>
              <w:rFonts w:ascii="Cambria Math" w:hAnsi="Cambria Math"/>
              <w:sz w:val="22"/>
            </w:rPr>
            <m:t>+0,1∙</m:t>
          </m:r>
          <m:d>
            <m:dPr>
              <m:ctrlPr>
                <w:rPr>
                  <w:rFonts w:ascii="Cambria Math" w:hAnsi="Cambria Math"/>
                  <w:i/>
                  <w:sz w:val="22"/>
                </w:rPr>
              </m:ctrlPr>
            </m:dPr>
            <m:e>
              <m:f>
                <m:fPr>
                  <m:ctrlPr>
                    <w:rPr>
                      <w:rFonts w:ascii="Cambria Math" w:hAnsi="Cambria Math"/>
                      <w:i/>
                      <w:sz w:val="22"/>
                    </w:rPr>
                  </m:ctrlPr>
                </m:fPr>
                <m:num>
                  <m:r>
                    <m:rPr>
                      <m:nor/>
                    </m:rPr>
                    <w:rPr>
                      <w:rFonts w:ascii="Cambria Math" w:hAnsi="Cambria Math"/>
                      <w:sz w:val="22"/>
                    </w:rPr>
                    <m:t>ocena kreditov in gov. nastopa</m:t>
                  </m:r>
                </m:num>
                <m:den>
                  <m:r>
                    <m:rPr>
                      <m:nor/>
                    </m:rPr>
                    <w:rPr>
                      <w:rFonts w:ascii="Cambria Math" w:hAnsi="Cambria Math"/>
                      <w:sz w:val="22"/>
                    </w:rPr>
                    <m:t>število teh ocen</m:t>
                  </m:r>
                </m:den>
              </m:f>
            </m:e>
          </m:d>
        </m:oMath>
      </m:oMathPara>
    </w:p>
    <w:p w14:paraId="46D264C1" w14:textId="77777777" w:rsidR="004767F4" w:rsidRDefault="004767F4" w:rsidP="004767F4">
      <w:pPr>
        <w:tabs>
          <w:tab w:val="left" w:pos="720"/>
        </w:tabs>
        <w:ind w:right="-142"/>
      </w:pPr>
    </w:p>
    <w:p w14:paraId="10700C2B" w14:textId="77777777" w:rsidR="00542343" w:rsidRDefault="0048600B" w:rsidP="00542343">
      <w:pPr>
        <w:tabs>
          <w:tab w:val="left" w:pos="720"/>
        </w:tabs>
      </w:pPr>
      <w:r>
        <w:t xml:space="preserve">Če ni ocen za govorni nastop ne ocene iz kreditnih točk, so vse preostale ocene enakovredne. </w:t>
      </w:r>
    </w:p>
    <w:p w14:paraId="358F8F1C" w14:textId="77777777" w:rsidR="00507764" w:rsidRDefault="00507764" w:rsidP="00542343">
      <w:pPr>
        <w:tabs>
          <w:tab w:val="left" w:pos="720"/>
        </w:tabs>
      </w:pPr>
    </w:p>
    <w:p w14:paraId="5F71F591" w14:textId="77777777" w:rsidR="00977C72" w:rsidRDefault="00977C72" w:rsidP="00542343">
      <w:pPr>
        <w:tabs>
          <w:tab w:val="left" w:pos="720"/>
        </w:tabs>
        <w:rPr>
          <w:b/>
          <w:bCs/>
        </w:rPr>
      </w:pPr>
    </w:p>
    <w:p w14:paraId="31E6B80F" w14:textId="77777777" w:rsidR="00977C72" w:rsidRPr="00977C72" w:rsidRDefault="00977C72" w:rsidP="00977C72">
      <w:pPr>
        <w:pStyle w:val="Odstavekseznama"/>
        <w:numPr>
          <w:ilvl w:val="1"/>
          <w:numId w:val="11"/>
        </w:numPr>
        <w:tabs>
          <w:tab w:val="left" w:pos="720"/>
        </w:tabs>
        <w:rPr>
          <w:b/>
          <w:bCs/>
        </w:rPr>
      </w:pPr>
      <w:r>
        <w:rPr>
          <w:bCs/>
        </w:rPr>
        <w:t>PRETVORBA ODSTOTKOV V OCENE</w:t>
      </w:r>
    </w:p>
    <w:p w14:paraId="7B2FDF01" w14:textId="77777777" w:rsidR="00977C72" w:rsidRDefault="00977C72" w:rsidP="00977C72">
      <w:pPr>
        <w:pStyle w:val="Odstavekseznama"/>
        <w:tabs>
          <w:tab w:val="left" w:pos="720"/>
        </w:tabs>
        <w:ind w:left="1080"/>
        <w:rPr>
          <w:b/>
          <w:bCs/>
        </w:rPr>
      </w:pPr>
    </w:p>
    <w:p w14:paraId="768B151B" w14:textId="77777777" w:rsidR="00977C72" w:rsidRDefault="00977C72" w:rsidP="00977C72">
      <w:pPr>
        <w:spacing w:line="360" w:lineRule="auto"/>
        <w:jc w:val="both"/>
        <w:rPr>
          <w:rFonts w:cs="Tahoma"/>
        </w:rPr>
      </w:pPr>
      <w:r>
        <w:rPr>
          <w:rFonts w:cs="Tahoma"/>
        </w:rPr>
        <w:t>Pri določanju posameznih ocen uporabljamo naslednjo lestvico, ki je v dogovoru z vodstvom šole drugačna kot pri drugih predmetih:</w:t>
      </w:r>
    </w:p>
    <w:p w14:paraId="50B5B4CE" w14:textId="77777777" w:rsidR="00977C72" w:rsidRDefault="00977C72" w:rsidP="00977C72">
      <w:pPr>
        <w:spacing w:line="360" w:lineRule="auto"/>
        <w:ind w:left="1069"/>
        <w:jc w:val="both"/>
        <w:rPr>
          <w:rFonts w:cs="Tahoma"/>
        </w:rPr>
      </w:pPr>
      <w:r>
        <w:rPr>
          <w:rFonts w:cs="Tahoma"/>
        </w:rPr>
        <w:t>0–49 % ... 1 (</w:t>
      </w:r>
      <w:proofErr w:type="spellStart"/>
      <w:r>
        <w:rPr>
          <w:rFonts w:cs="Tahoma"/>
        </w:rPr>
        <w:t>nzd</w:t>
      </w:r>
      <w:proofErr w:type="spellEnd"/>
      <w:r>
        <w:rPr>
          <w:rFonts w:cs="Tahoma"/>
        </w:rPr>
        <w:t>)</w:t>
      </w:r>
    </w:p>
    <w:p w14:paraId="65E61062" w14:textId="77777777" w:rsidR="00977C72" w:rsidRDefault="00977C72" w:rsidP="00977C72">
      <w:pPr>
        <w:spacing w:line="360" w:lineRule="auto"/>
        <w:ind w:left="1069"/>
        <w:jc w:val="both"/>
        <w:rPr>
          <w:rFonts w:cs="Tahoma"/>
        </w:rPr>
      </w:pPr>
      <w:r>
        <w:rPr>
          <w:rFonts w:cs="Tahoma"/>
        </w:rPr>
        <w:lastRenderedPageBreak/>
        <w:t>50–62 % ... 2 (</w:t>
      </w:r>
      <w:proofErr w:type="spellStart"/>
      <w:r>
        <w:rPr>
          <w:rFonts w:cs="Tahoma"/>
        </w:rPr>
        <w:t>zd</w:t>
      </w:r>
      <w:proofErr w:type="spellEnd"/>
      <w:r>
        <w:rPr>
          <w:rFonts w:cs="Tahoma"/>
        </w:rPr>
        <w:t>)</w:t>
      </w:r>
    </w:p>
    <w:p w14:paraId="460F7FBB" w14:textId="77777777" w:rsidR="00977C72" w:rsidRDefault="00977C72" w:rsidP="00977C72">
      <w:pPr>
        <w:spacing w:line="360" w:lineRule="auto"/>
        <w:ind w:left="1069"/>
        <w:jc w:val="both"/>
        <w:rPr>
          <w:rFonts w:cs="Tahoma"/>
        </w:rPr>
      </w:pPr>
      <w:r>
        <w:rPr>
          <w:rFonts w:cs="Tahoma"/>
        </w:rPr>
        <w:t>63–77 % ... 3 (</w:t>
      </w:r>
      <w:proofErr w:type="spellStart"/>
      <w:r>
        <w:rPr>
          <w:rFonts w:cs="Tahoma"/>
        </w:rPr>
        <w:t>db</w:t>
      </w:r>
      <w:proofErr w:type="spellEnd"/>
      <w:r>
        <w:rPr>
          <w:rFonts w:cs="Tahoma"/>
        </w:rPr>
        <w:t>)</w:t>
      </w:r>
    </w:p>
    <w:p w14:paraId="5BA3F3A3" w14:textId="77777777" w:rsidR="00977C72" w:rsidRDefault="00977C72" w:rsidP="00977C72">
      <w:pPr>
        <w:spacing w:line="360" w:lineRule="auto"/>
        <w:ind w:left="1069"/>
        <w:jc w:val="both"/>
        <w:rPr>
          <w:rFonts w:cs="Tahoma"/>
        </w:rPr>
      </w:pPr>
      <w:r>
        <w:rPr>
          <w:rFonts w:cs="Tahoma"/>
        </w:rPr>
        <w:t>78–89 % ...4 (</w:t>
      </w:r>
      <w:proofErr w:type="spellStart"/>
      <w:r>
        <w:rPr>
          <w:rFonts w:cs="Tahoma"/>
        </w:rPr>
        <w:t>pd</w:t>
      </w:r>
      <w:proofErr w:type="spellEnd"/>
      <w:r>
        <w:rPr>
          <w:rFonts w:cs="Tahoma"/>
        </w:rPr>
        <w:t>)</w:t>
      </w:r>
    </w:p>
    <w:p w14:paraId="3BC691BA" w14:textId="77777777" w:rsidR="00977C72" w:rsidRDefault="00977C72" w:rsidP="00977C72">
      <w:pPr>
        <w:spacing w:line="360" w:lineRule="auto"/>
        <w:ind w:left="1069"/>
        <w:jc w:val="both"/>
        <w:rPr>
          <w:rFonts w:cs="Tahoma"/>
        </w:rPr>
      </w:pPr>
      <w:r>
        <w:rPr>
          <w:rFonts w:cs="Tahoma"/>
        </w:rPr>
        <w:t>90–100 % ...5 (odl)</w:t>
      </w:r>
    </w:p>
    <w:p w14:paraId="4BD15A6C" w14:textId="77777777" w:rsidR="00977C72" w:rsidRPr="00977C72" w:rsidRDefault="00977C72" w:rsidP="00977C72">
      <w:pPr>
        <w:pStyle w:val="Odstavekseznama"/>
        <w:tabs>
          <w:tab w:val="left" w:pos="720"/>
        </w:tabs>
        <w:ind w:left="1080"/>
        <w:rPr>
          <w:b/>
          <w:bCs/>
        </w:rPr>
      </w:pPr>
    </w:p>
    <w:p w14:paraId="3986B082" w14:textId="77777777" w:rsidR="00542343" w:rsidRPr="00CD4980" w:rsidRDefault="00542343" w:rsidP="00542343">
      <w:pPr>
        <w:tabs>
          <w:tab w:val="left" w:pos="720"/>
        </w:tabs>
        <w:rPr>
          <w:color w:val="FF0000"/>
        </w:rPr>
      </w:pPr>
    </w:p>
    <w:p w14:paraId="7F2E4BCE" w14:textId="77777777" w:rsidR="00542343" w:rsidRDefault="00542343" w:rsidP="00542343">
      <w:pPr>
        <w:widowControl w:val="0"/>
        <w:numPr>
          <w:ilvl w:val="1"/>
          <w:numId w:val="11"/>
        </w:numPr>
        <w:tabs>
          <w:tab w:val="left" w:pos="720"/>
        </w:tabs>
        <w:suppressAutoHyphens/>
      </w:pPr>
      <w:r>
        <w:t>NAPOVEDOVANJE USTNEGA OCENJEVANJA</w:t>
      </w:r>
    </w:p>
    <w:p w14:paraId="2E1F2336" w14:textId="77777777" w:rsidR="00542343" w:rsidRDefault="00542343" w:rsidP="00542343"/>
    <w:p w14:paraId="7B968E61" w14:textId="77777777" w:rsidR="00542343" w:rsidRDefault="00542343" w:rsidP="00542343">
      <w:r>
        <w:t>Dijaku napovemo ustno ocenjevanje v tekočem tednu za naslednji teden.</w:t>
      </w:r>
    </w:p>
    <w:p w14:paraId="59E10F2E" w14:textId="77777777" w:rsidR="00542343" w:rsidRPr="0022664D" w:rsidRDefault="00542343" w:rsidP="00542343">
      <w:r w:rsidRPr="0022664D">
        <w:t xml:space="preserve">Ustna ocena v 4. letniku zajema snov književnosti iz vseh letnikov. Njen namen je poglobljena priprava na ustni del mature. </w:t>
      </w:r>
    </w:p>
    <w:p w14:paraId="2A103FF0" w14:textId="77777777" w:rsidR="00542343" w:rsidRPr="0022664D" w:rsidRDefault="00542343" w:rsidP="00542343"/>
    <w:p w14:paraId="4C71A710" w14:textId="77777777" w:rsidR="00542343" w:rsidRDefault="00542343" w:rsidP="00542343">
      <w:pPr>
        <w:widowControl w:val="0"/>
        <w:numPr>
          <w:ilvl w:val="1"/>
          <w:numId w:val="11"/>
        </w:numPr>
        <w:tabs>
          <w:tab w:val="left" w:pos="720"/>
        </w:tabs>
        <w:suppressAutoHyphens/>
      </w:pPr>
      <w:r>
        <w:t>KRITERIJI OCENJEVANJA</w:t>
      </w:r>
    </w:p>
    <w:p w14:paraId="3F22F897" w14:textId="77777777" w:rsidR="00542343" w:rsidRDefault="00542343" w:rsidP="00542343">
      <w:pPr>
        <w:pStyle w:val="Naslov1"/>
        <w:rPr>
          <w:szCs w:val="20"/>
        </w:rPr>
      </w:pPr>
    </w:p>
    <w:p w14:paraId="3BA78249" w14:textId="77777777" w:rsidR="00542343" w:rsidRPr="00366060" w:rsidRDefault="00542343" w:rsidP="00542343">
      <w:pPr>
        <w:pStyle w:val="Naslov1"/>
        <w:rPr>
          <w:szCs w:val="20"/>
        </w:rPr>
      </w:pPr>
      <w:r w:rsidRPr="00366060">
        <w:rPr>
          <w:szCs w:val="20"/>
        </w:rPr>
        <w:t>Merila za pisno ocenjevanje – naloge esejskega tipa</w:t>
      </w:r>
    </w:p>
    <w:p w14:paraId="243E04A9" w14:textId="77777777" w:rsidR="00542343" w:rsidRPr="00C23697" w:rsidRDefault="00542343" w:rsidP="00542343">
      <w:pPr>
        <w:rPr>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0"/>
        <w:gridCol w:w="7362"/>
      </w:tblGrid>
      <w:tr w:rsidR="00542343" w14:paraId="73D07248" w14:textId="77777777" w:rsidTr="00FE21AD">
        <w:tc>
          <w:tcPr>
            <w:tcW w:w="1701" w:type="dxa"/>
            <w:tcBorders>
              <w:top w:val="single" w:sz="4" w:space="0" w:color="auto"/>
              <w:left w:val="single" w:sz="4" w:space="0" w:color="auto"/>
              <w:bottom w:val="single" w:sz="4" w:space="0" w:color="auto"/>
              <w:right w:val="single" w:sz="4" w:space="0" w:color="auto"/>
            </w:tcBorders>
          </w:tcPr>
          <w:p w14:paraId="7A458E93" w14:textId="77777777" w:rsidR="00542343" w:rsidRDefault="00542343" w:rsidP="00FE21AD">
            <w:pPr>
              <w:rPr>
                <w:szCs w:val="20"/>
              </w:rPr>
            </w:pPr>
            <w:r>
              <w:t>OCENA</w:t>
            </w:r>
          </w:p>
        </w:tc>
        <w:tc>
          <w:tcPr>
            <w:tcW w:w="7371" w:type="dxa"/>
            <w:tcBorders>
              <w:top w:val="single" w:sz="4" w:space="0" w:color="auto"/>
              <w:left w:val="single" w:sz="4" w:space="0" w:color="auto"/>
              <w:bottom w:val="single" w:sz="4" w:space="0" w:color="auto"/>
              <w:right w:val="single" w:sz="4" w:space="0" w:color="auto"/>
            </w:tcBorders>
          </w:tcPr>
          <w:p w14:paraId="597B8CAB" w14:textId="77777777" w:rsidR="00542343" w:rsidRDefault="00542343" w:rsidP="00FE21AD">
            <w:pPr>
              <w:rPr>
                <w:szCs w:val="20"/>
              </w:rPr>
            </w:pPr>
            <w:r>
              <w:t>MERILA</w:t>
            </w:r>
          </w:p>
        </w:tc>
      </w:tr>
      <w:tr w:rsidR="00542343" w14:paraId="5AB37984" w14:textId="77777777" w:rsidTr="00FE21AD">
        <w:tc>
          <w:tcPr>
            <w:tcW w:w="1701" w:type="dxa"/>
            <w:tcBorders>
              <w:top w:val="single" w:sz="4" w:space="0" w:color="auto"/>
              <w:left w:val="single" w:sz="4" w:space="0" w:color="auto"/>
              <w:bottom w:val="single" w:sz="4" w:space="0" w:color="auto"/>
              <w:right w:val="single" w:sz="4" w:space="0" w:color="auto"/>
            </w:tcBorders>
          </w:tcPr>
          <w:p w14:paraId="1EBD1F28" w14:textId="77777777" w:rsidR="00542343" w:rsidRDefault="00542343" w:rsidP="00FE21AD">
            <w:pPr>
              <w:rPr>
                <w:b/>
                <w:szCs w:val="20"/>
              </w:rPr>
            </w:pPr>
            <w:r>
              <w:rPr>
                <w:b/>
              </w:rPr>
              <w:t>Nezadostno</w:t>
            </w:r>
          </w:p>
        </w:tc>
        <w:tc>
          <w:tcPr>
            <w:tcW w:w="7371" w:type="dxa"/>
            <w:tcBorders>
              <w:top w:val="single" w:sz="4" w:space="0" w:color="auto"/>
              <w:left w:val="single" w:sz="4" w:space="0" w:color="auto"/>
              <w:bottom w:val="single" w:sz="4" w:space="0" w:color="auto"/>
              <w:right w:val="single" w:sz="4" w:space="0" w:color="auto"/>
            </w:tcBorders>
          </w:tcPr>
          <w:p w14:paraId="586103B1" w14:textId="77777777" w:rsidR="00542343" w:rsidRDefault="00542343" w:rsidP="00FE21AD">
            <w:pPr>
              <w:ind w:left="279"/>
              <w:rPr>
                <w:szCs w:val="20"/>
              </w:rPr>
            </w:pPr>
            <w:r>
              <w:t>Med vsebino besedila in predpisano temo ni povezanosti.</w:t>
            </w:r>
          </w:p>
          <w:p w14:paraId="1CD7860E" w14:textId="77777777" w:rsidR="00542343" w:rsidRDefault="00542343" w:rsidP="00FE21AD">
            <w:pPr>
              <w:ind w:left="279"/>
              <w:rPr>
                <w:szCs w:val="20"/>
              </w:rPr>
            </w:pPr>
            <w:r>
              <w:t>Vsebina besedila je sicer bolj ali manj povezana s predpisano temo, vendar je kakovost ubeseditve na tako nizki ravni, da ne ustreza standardu.</w:t>
            </w:r>
          </w:p>
          <w:p w14:paraId="133E7804" w14:textId="77777777" w:rsidR="00542343" w:rsidRDefault="00542343" w:rsidP="00FE21AD">
            <w:pPr>
              <w:ind w:left="279"/>
              <w:rPr>
                <w:szCs w:val="20"/>
              </w:rPr>
            </w:pPr>
            <w:r>
              <w:t>Besedilo obravnava naslovno temo zelo enostavno, poznavanje snovi je skromno in površno. Pogosto je veliko nebistvenih podatkov, ki se ne zahtevajo, ni pa relevantnih.</w:t>
            </w:r>
          </w:p>
          <w:p w14:paraId="5E8EFC61" w14:textId="77777777" w:rsidR="00542343" w:rsidRDefault="00542343" w:rsidP="00FE21AD">
            <w:pPr>
              <w:ind w:left="279"/>
              <w:rPr>
                <w:szCs w:val="20"/>
                <w:lang w:val="de-DE"/>
              </w:rPr>
            </w:pPr>
            <w:proofErr w:type="spellStart"/>
            <w:r>
              <w:rPr>
                <w:lang w:val="de-DE"/>
              </w:rPr>
              <w:t>Veliko</w:t>
            </w:r>
            <w:proofErr w:type="spellEnd"/>
            <w:r>
              <w:rPr>
                <w:lang w:val="de-DE"/>
              </w:rPr>
              <w:t xml:space="preserve"> je </w:t>
            </w:r>
            <w:proofErr w:type="spellStart"/>
            <w:r>
              <w:rPr>
                <w:lang w:val="de-DE"/>
              </w:rPr>
              <w:t>pravopisnih</w:t>
            </w:r>
            <w:proofErr w:type="spellEnd"/>
            <w:r>
              <w:rPr>
                <w:lang w:val="de-DE"/>
              </w:rPr>
              <w:t xml:space="preserve"> in </w:t>
            </w:r>
            <w:proofErr w:type="spellStart"/>
            <w:r>
              <w:rPr>
                <w:lang w:val="de-DE"/>
              </w:rPr>
              <w:t>slovničnih</w:t>
            </w:r>
            <w:proofErr w:type="spellEnd"/>
            <w:r>
              <w:rPr>
                <w:lang w:val="de-DE"/>
              </w:rPr>
              <w:t xml:space="preserve"> </w:t>
            </w:r>
            <w:proofErr w:type="spellStart"/>
            <w:r>
              <w:rPr>
                <w:lang w:val="de-DE"/>
              </w:rPr>
              <w:t>napak</w:t>
            </w:r>
            <w:proofErr w:type="spellEnd"/>
            <w:r>
              <w:rPr>
                <w:lang w:val="de-DE"/>
              </w:rPr>
              <w:t xml:space="preserve">. </w:t>
            </w:r>
            <w:proofErr w:type="spellStart"/>
            <w:r>
              <w:rPr>
                <w:lang w:val="de-DE"/>
              </w:rPr>
              <w:t>Pisec</w:t>
            </w:r>
            <w:proofErr w:type="spellEnd"/>
            <w:r>
              <w:rPr>
                <w:lang w:val="de-DE"/>
              </w:rPr>
              <w:t xml:space="preserve"> ne </w:t>
            </w:r>
            <w:proofErr w:type="spellStart"/>
            <w:r>
              <w:rPr>
                <w:lang w:val="de-DE"/>
              </w:rPr>
              <w:t>obvlada</w:t>
            </w:r>
            <w:proofErr w:type="spellEnd"/>
            <w:r>
              <w:rPr>
                <w:lang w:val="de-DE"/>
              </w:rPr>
              <w:t xml:space="preserve"> </w:t>
            </w:r>
            <w:proofErr w:type="spellStart"/>
            <w:r>
              <w:rPr>
                <w:lang w:val="de-DE"/>
              </w:rPr>
              <w:t>oziroma</w:t>
            </w:r>
            <w:proofErr w:type="spellEnd"/>
            <w:r>
              <w:rPr>
                <w:lang w:val="de-DE"/>
              </w:rPr>
              <w:t xml:space="preserve"> </w:t>
            </w:r>
            <w:proofErr w:type="spellStart"/>
            <w:r>
              <w:rPr>
                <w:lang w:val="de-DE"/>
              </w:rPr>
              <w:t>zelo</w:t>
            </w:r>
            <w:proofErr w:type="spellEnd"/>
            <w:r>
              <w:rPr>
                <w:lang w:val="de-DE"/>
              </w:rPr>
              <w:t xml:space="preserve"> </w:t>
            </w:r>
            <w:proofErr w:type="spellStart"/>
            <w:r>
              <w:rPr>
                <w:lang w:val="de-DE"/>
              </w:rPr>
              <w:t>slabo</w:t>
            </w:r>
            <w:proofErr w:type="spellEnd"/>
            <w:r>
              <w:rPr>
                <w:lang w:val="de-DE"/>
              </w:rPr>
              <w:t xml:space="preserve"> </w:t>
            </w:r>
            <w:proofErr w:type="spellStart"/>
            <w:r>
              <w:rPr>
                <w:lang w:val="de-DE"/>
              </w:rPr>
              <w:t>obvlada</w:t>
            </w:r>
            <w:proofErr w:type="spellEnd"/>
            <w:r>
              <w:rPr>
                <w:lang w:val="de-DE"/>
              </w:rPr>
              <w:t xml:space="preserve"> </w:t>
            </w:r>
            <w:proofErr w:type="spellStart"/>
            <w:r>
              <w:rPr>
                <w:lang w:val="de-DE"/>
              </w:rPr>
              <w:t>tvorbo</w:t>
            </w:r>
            <w:proofErr w:type="spellEnd"/>
            <w:r>
              <w:rPr>
                <w:lang w:val="de-DE"/>
              </w:rPr>
              <w:t xml:space="preserve"> </w:t>
            </w:r>
            <w:proofErr w:type="spellStart"/>
            <w:r>
              <w:rPr>
                <w:lang w:val="de-DE"/>
              </w:rPr>
              <w:t>zahtevnejših</w:t>
            </w:r>
            <w:proofErr w:type="spellEnd"/>
            <w:r>
              <w:rPr>
                <w:lang w:val="de-DE"/>
              </w:rPr>
              <w:t xml:space="preserve"> </w:t>
            </w:r>
            <w:proofErr w:type="spellStart"/>
            <w:r>
              <w:rPr>
                <w:lang w:val="de-DE"/>
              </w:rPr>
              <w:t>povedi</w:t>
            </w:r>
            <w:proofErr w:type="spellEnd"/>
            <w:r>
              <w:rPr>
                <w:lang w:val="de-DE"/>
              </w:rPr>
              <w:t xml:space="preserve"> in </w:t>
            </w:r>
            <w:proofErr w:type="spellStart"/>
            <w:r>
              <w:rPr>
                <w:lang w:val="de-DE"/>
              </w:rPr>
              <w:t>pravila</w:t>
            </w:r>
            <w:proofErr w:type="spellEnd"/>
            <w:r>
              <w:rPr>
                <w:lang w:val="de-DE"/>
              </w:rPr>
              <w:t xml:space="preserve"> </w:t>
            </w:r>
            <w:proofErr w:type="spellStart"/>
            <w:r>
              <w:rPr>
                <w:lang w:val="de-DE"/>
              </w:rPr>
              <w:t>nadpovedne</w:t>
            </w:r>
            <w:proofErr w:type="spellEnd"/>
            <w:r>
              <w:rPr>
                <w:lang w:val="de-DE"/>
              </w:rPr>
              <w:t xml:space="preserve"> </w:t>
            </w:r>
            <w:proofErr w:type="spellStart"/>
            <w:r>
              <w:rPr>
                <w:lang w:val="de-DE"/>
              </w:rPr>
              <w:t>skladnje</w:t>
            </w:r>
            <w:proofErr w:type="spellEnd"/>
            <w:r>
              <w:rPr>
                <w:lang w:val="de-DE"/>
              </w:rPr>
              <w:t>.</w:t>
            </w:r>
          </w:p>
          <w:p w14:paraId="2E7507A8" w14:textId="77777777" w:rsidR="00542343" w:rsidRDefault="00542343" w:rsidP="00FE21AD">
            <w:pPr>
              <w:ind w:left="279"/>
              <w:rPr>
                <w:szCs w:val="20"/>
                <w:lang w:val="de-DE"/>
              </w:rPr>
            </w:pPr>
            <w:proofErr w:type="spellStart"/>
            <w:r>
              <w:rPr>
                <w:lang w:val="de-DE"/>
              </w:rPr>
              <w:t>Besedilo</w:t>
            </w:r>
            <w:proofErr w:type="spellEnd"/>
            <w:r>
              <w:rPr>
                <w:lang w:val="de-DE"/>
              </w:rPr>
              <w:t xml:space="preserve"> </w:t>
            </w:r>
            <w:proofErr w:type="spellStart"/>
            <w:r>
              <w:rPr>
                <w:lang w:val="de-DE"/>
              </w:rPr>
              <w:t>ni</w:t>
            </w:r>
            <w:proofErr w:type="spellEnd"/>
            <w:r>
              <w:rPr>
                <w:lang w:val="de-DE"/>
              </w:rPr>
              <w:t xml:space="preserve"> </w:t>
            </w:r>
            <w:proofErr w:type="spellStart"/>
            <w:r>
              <w:rPr>
                <w:lang w:val="de-DE"/>
              </w:rPr>
              <w:t>niti</w:t>
            </w:r>
            <w:proofErr w:type="spellEnd"/>
            <w:r>
              <w:rPr>
                <w:lang w:val="de-DE"/>
              </w:rPr>
              <w:t xml:space="preserve"> </w:t>
            </w:r>
            <w:proofErr w:type="spellStart"/>
            <w:r>
              <w:rPr>
                <w:lang w:val="de-DE"/>
              </w:rPr>
              <w:t>vsebinsko</w:t>
            </w:r>
            <w:proofErr w:type="spellEnd"/>
            <w:r>
              <w:rPr>
                <w:lang w:val="de-DE"/>
              </w:rPr>
              <w:t xml:space="preserve"> (</w:t>
            </w:r>
            <w:proofErr w:type="spellStart"/>
            <w:r>
              <w:rPr>
                <w:lang w:val="de-DE"/>
              </w:rPr>
              <w:t>notranja</w:t>
            </w:r>
            <w:proofErr w:type="spellEnd"/>
            <w:r>
              <w:rPr>
                <w:lang w:val="de-DE"/>
              </w:rPr>
              <w:t xml:space="preserve"> </w:t>
            </w:r>
            <w:proofErr w:type="spellStart"/>
            <w:r>
              <w:rPr>
                <w:lang w:val="de-DE"/>
              </w:rPr>
              <w:t>zgradba</w:t>
            </w:r>
            <w:proofErr w:type="spellEnd"/>
            <w:r>
              <w:rPr>
                <w:lang w:val="de-DE"/>
              </w:rPr>
              <w:t xml:space="preserve">) </w:t>
            </w:r>
            <w:proofErr w:type="spellStart"/>
            <w:r>
              <w:rPr>
                <w:lang w:val="de-DE"/>
              </w:rPr>
              <w:t>niti</w:t>
            </w:r>
            <w:proofErr w:type="spellEnd"/>
            <w:r>
              <w:rPr>
                <w:lang w:val="de-DE"/>
              </w:rPr>
              <w:t xml:space="preserve"> </w:t>
            </w:r>
            <w:proofErr w:type="spellStart"/>
            <w:r>
              <w:rPr>
                <w:lang w:val="de-DE"/>
              </w:rPr>
              <w:t>zunanje</w:t>
            </w:r>
            <w:proofErr w:type="spellEnd"/>
            <w:r>
              <w:rPr>
                <w:lang w:val="de-DE"/>
              </w:rPr>
              <w:t xml:space="preserve"> (</w:t>
            </w:r>
            <w:proofErr w:type="spellStart"/>
            <w:r>
              <w:rPr>
                <w:lang w:val="de-DE"/>
              </w:rPr>
              <w:t>odstavki</w:t>
            </w:r>
            <w:proofErr w:type="spellEnd"/>
            <w:r>
              <w:rPr>
                <w:lang w:val="de-DE"/>
              </w:rPr>
              <w:t xml:space="preserve">) </w:t>
            </w:r>
            <w:proofErr w:type="spellStart"/>
            <w:r>
              <w:rPr>
                <w:lang w:val="de-DE"/>
              </w:rPr>
              <w:t>ustrezno</w:t>
            </w:r>
            <w:proofErr w:type="spellEnd"/>
            <w:r>
              <w:rPr>
                <w:lang w:val="de-DE"/>
              </w:rPr>
              <w:t xml:space="preserve"> </w:t>
            </w:r>
            <w:proofErr w:type="spellStart"/>
            <w:r>
              <w:rPr>
                <w:lang w:val="de-DE"/>
              </w:rPr>
              <w:t>razčlenjeno</w:t>
            </w:r>
            <w:proofErr w:type="spellEnd"/>
            <w:r>
              <w:rPr>
                <w:lang w:val="de-DE"/>
              </w:rPr>
              <w:t>.</w:t>
            </w:r>
          </w:p>
        </w:tc>
      </w:tr>
      <w:tr w:rsidR="00542343" w14:paraId="296484D3" w14:textId="77777777" w:rsidTr="00FE21AD">
        <w:tc>
          <w:tcPr>
            <w:tcW w:w="1701" w:type="dxa"/>
            <w:tcBorders>
              <w:top w:val="single" w:sz="4" w:space="0" w:color="auto"/>
              <w:left w:val="single" w:sz="4" w:space="0" w:color="auto"/>
              <w:bottom w:val="single" w:sz="4" w:space="0" w:color="auto"/>
              <w:right w:val="single" w:sz="4" w:space="0" w:color="auto"/>
            </w:tcBorders>
          </w:tcPr>
          <w:p w14:paraId="3249B3B7" w14:textId="77777777" w:rsidR="00542343" w:rsidRDefault="00542343" w:rsidP="00FE21AD">
            <w:pPr>
              <w:rPr>
                <w:b/>
                <w:szCs w:val="20"/>
                <w:lang w:val="de-DE"/>
              </w:rPr>
            </w:pPr>
            <w:proofErr w:type="spellStart"/>
            <w:r>
              <w:rPr>
                <w:b/>
                <w:lang w:val="de-DE"/>
              </w:rPr>
              <w:t>Zadostno</w:t>
            </w:r>
            <w:proofErr w:type="spellEnd"/>
          </w:p>
        </w:tc>
        <w:tc>
          <w:tcPr>
            <w:tcW w:w="7371" w:type="dxa"/>
            <w:tcBorders>
              <w:top w:val="single" w:sz="4" w:space="0" w:color="auto"/>
              <w:left w:val="single" w:sz="4" w:space="0" w:color="auto"/>
              <w:bottom w:val="single" w:sz="4" w:space="0" w:color="auto"/>
              <w:right w:val="single" w:sz="4" w:space="0" w:color="auto"/>
            </w:tcBorders>
          </w:tcPr>
          <w:p w14:paraId="5080497F" w14:textId="77777777" w:rsidR="00542343" w:rsidRDefault="00542343" w:rsidP="00FE21AD">
            <w:pPr>
              <w:ind w:left="279"/>
              <w:rPr>
                <w:szCs w:val="20"/>
                <w:lang w:val="de-DE"/>
              </w:rPr>
            </w:pPr>
            <w:proofErr w:type="spellStart"/>
            <w:r>
              <w:rPr>
                <w:lang w:val="de-DE"/>
              </w:rPr>
              <w:t>Poznavanje</w:t>
            </w:r>
            <w:proofErr w:type="spellEnd"/>
            <w:r>
              <w:rPr>
                <w:lang w:val="de-DE"/>
              </w:rPr>
              <w:t xml:space="preserve"> </w:t>
            </w:r>
            <w:proofErr w:type="spellStart"/>
            <w:r>
              <w:rPr>
                <w:lang w:val="de-DE"/>
              </w:rPr>
              <w:t>snovi</w:t>
            </w:r>
            <w:proofErr w:type="spellEnd"/>
            <w:r>
              <w:rPr>
                <w:lang w:val="de-DE"/>
              </w:rPr>
              <w:t xml:space="preserve"> je </w:t>
            </w:r>
            <w:proofErr w:type="spellStart"/>
            <w:r>
              <w:rPr>
                <w:lang w:val="de-DE"/>
              </w:rPr>
              <w:t>skromno</w:t>
            </w:r>
            <w:proofErr w:type="spellEnd"/>
            <w:r>
              <w:rPr>
                <w:lang w:val="de-DE"/>
              </w:rPr>
              <w:t xml:space="preserve">: </w:t>
            </w:r>
            <w:proofErr w:type="spellStart"/>
            <w:r>
              <w:rPr>
                <w:lang w:val="de-DE"/>
              </w:rPr>
              <w:t>gre</w:t>
            </w:r>
            <w:proofErr w:type="spellEnd"/>
            <w:r>
              <w:rPr>
                <w:lang w:val="de-DE"/>
              </w:rPr>
              <w:t xml:space="preserve"> </w:t>
            </w:r>
            <w:proofErr w:type="spellStart"/>
            <w:r>
              <w:rPr>
                <w:lang w:val="de-DE"/>
              </w:rPr>
              <w:t>za</w:t>
            </w:r>
            <w:proofErr w:type="spellEnd"/>
            <w:r>
              <w:rPr>
                <w:lang w:val="de-DE"/>
              </w:rPr>
              <w:t xml:space="preserve"> </w:t>
            </w:r>
            <w:proofErr w:type="spellStart"/>
            <w:r>
              <w:rPr>
                <w:lang w:val="de-DE"/>
              </w:rPr>
              <w:t>obnavljanje</w:t>
            </w:r>
            <w:proofErr w:type="spellEnd"/>
            <w:r>
              <w:rPr>
                <w:lang w:val="de-DE"/>
              </w:rPr>
              <w:t xml:space="preserve"> </w:t>
            </w:r>
            <w:proofErr w:type="spellStart"/>
            <w:r>
              <w:rPr>
                <w:lang w:val="de-DE"/>
              </w:rPr>
              <w:t>vsebine</w:t>
            </w:r>
            <w:proofErr w:type="spellEnd"/>
            <w:r>
              <w:rPr>
                <w:lang w:val="de-DE"/>
              </w:rPr>
              <w:t xml:space="preserve"> </w:t>
            </w:r>
            <w:proofErr w:type="spellStart"/>
            <w:r>
              <w:rPr>
                <w:lang w:val="de-DE"/>
              </w:rPr>
              <w:t>književnih</w:t>
            </w:r>
            <w:proofErr w:type="spellEnd"/>
            <w:r>
              <w:rPr>
                <w:lang w:val="de-DE"/>
              </w:rPr>
              <w:t xml:space="preserve"> </w:t>
            </w:r>
            <w:proofErr w:type="spellStart"/>
            <w:r>
              <w:rPr>
                <w:lang w:val="de-DE"/>
              </w:rPr>
              <w:t>besedil</w:t>
            </w:r>
            <w:proofErr w:type="spellEnd"/>
            <w:r>
              <w:rPr>
                <w:lang w:val="de-DE"/>
              </w:rPr>
              <w:t xml:space="preserve"> in </w:t>
            </w:r>
            <w:proofErr w:type="spellStart"/>
            <w:r>
              <w:rPr>
                <w:lang w:val="de-DE"/>
              </w:rPr>
              <w:t>reprodukcijo</w:t>
            </w:r>
            <w:proofErr w:type="spellEnd"/>
            <w:r>
              <w:rPr>
                <w:lang w:val="de-DE"/>
              </w:rPr>
              <w:t xml:space="preserve"> </w:t>
            </w:r>
            <w:proofErr w:type="spellStart"/>
            <w:r>
              <w:rPr>
                <w:lang w:val="de-DE"/>
              </w:rPr>
              <w:t>študijskega</w:t>
            </w:r>
            <w:proofErr w:type="spellEnd"/>
            <w:r>
              <w:rPr>
                <w:lang w:val="de-DE"/>
              </w:rPr>
              <w:t xml:space="preserve"> </w:t>
            </w:r>
            <w:proofErr w:type="spellStart"/>
            <w:r>
              <w:rPr>
                <w:lang w:val="de-DE"/>
              </w:rPr>
              <w:t>gradiva</w:t>
            </w:r>
            <w:proofErr w:type="spellEnd"/>
            <w:r>
              <w:rPr>
                <w:lang w:val="de-DE"/>
              </w:rPr>
              <w:t xml:space="preserve">.     </w:t>
            </w:r>
          </w:p>
          <w:p w14:paraId="64907B0E" w14:textId="77777777" w:rsidR="00542343" w:rsidRPr="004767F4" w:rsidRDefault="00542343" w:rsidP="00FE21AD">
            <w:pPr>
              <w:ind w:left="279"/>
              <w:rPr>
                <w:szCs w:val="20"/>
                <w:lang w:val="es-ES"/>
              </w:rPr>
            </w:pPr>
            <w:r w:rsidRPr="004767F4">
              <w:rPr>
                <w:lang w:val="es-ES"/>
              </w:rPr>
              <w:t>Morebitna primerjava je poenostavljena in površna. Pogoste so nepotrebne ponovitve že povedanega.</w:t>
            </w:r>
          </w:p>
          <w:p w14:paraId="15CDB3D6" w14:textId="77777777" w:rsidR="00542343" w:rsidRPr="004767F4" w:rsidRDefault="00542343" w:rsidP="00FE21AD">
            <w:pPr>
              <w:ind w:left="279"/>
              <w:rPr>
                <w:szCs w:val="20"/>
                <w:lang w:val="es-ES"/>
              </w:rPr>
            </w:pPr>
            <w:r w:rsidRPr="004767F4">
              <w:rPr>
                <w:lang w:val="es-ES"/>
              </w:rPr>
              <w:t>Besedišče je revno in stereotipno, nefunkcionalno ga dopolnjujejo nerazumljeni ali slabo razumljeni strokovni izrazi. Izrazno je nasploh nerodno.</w:t>
            </w:r>
          </w:p>
          <w:p w14:paraId="0F78D3DD" w14:textId="77777777" w:rsidR="00542343" w:rsidRPr="004767F4" w:rsidRDefault="00542343" w:rsidP="00FE21AD">
            <w:pPr>
              <w:ind w:left="279"/>
              <w:rPr>
                <w:szCs w:val="20"/>
                <w:lang w:val="es-ES"/>
              </w:rPr>
            </w:pPr>
            <w:r w:rsidRPr="004767F4">
              <w:rPr>
                <w:lang w:val="es-ES"/>
              </w:rPr>
              <w:t>Precej je jezikovnih napak, vendar so grobe napake redkejše od lažjih.</w:t>
            </w:r>
          </w:p>
        </w:tc>
      </w:tr>
      <w:tr w:rsidR="00542343" w:rsidRPr="005D719E" w14:paraId="621D1C28" w14:textId="77777777" w:rsidTr="00FE21AD">
        <w:tc>
          <w:tcPr>
            <w:tcW w:w="1701" w:type="dxa"/>
            <w:tcBorders>
              <w:top w:val="single" w:sz="4" w:space="0" w:color="auto"/>
              <w:left w:val="single" w:sz="4" w:space="0" w:color="auto"/>
              <w:bottom w:val="single" w:sz="4" w:space="0" w:color="auto"/>
              <w:right w:val="single" w:sz="4" w:space="0" w:color="auto"/>
            </w:tcBorders>
          </w:tcPr>
          <w:p w14:paraId="10486DB2" w14:textId="77777777" w:rsidR="00542343" w:rsidRDefault="00542343" w:rsidP="00FE21AD">
            <w:pPr>
              <w:rPr>
                <w:b/>
                <w:szCs w:val="20"/>
                <w:lang w:val="de-DE"/>
              </w:rPr>
            </w:pPr>
            <w:r>
              <w:rPr>
                <w:b/>
                <w:lang w:val="de-DE"/>
              </w:rPr>
              <w:t>Dobro</w:t>
            </w:r>
          </w:p>
        </w:tc>
        <w:tc>
          <w:tcPr>
            <w:tcW w:w="7371" w:type="dxa"/>
            <w:tcBorders>
              <w:top w:val="single" w:sz="4" w:space="0" w:color="auto"/>
              <w:left w:val="single" w:sz="4" w:space="0" w:color="auto"/>
              <w:bottom w:val="single" w:sz="4" w:space="0" w:color="auto"/>
              <w:right w:val="single" w:sz="4" w:space="0" w:color="auto"/>
            </w:tcBorders>
          </w:tcPr>
          <w:p w14:paraId="45A4ED60" w14:textId="77777777" w:rsidR="00542343" w:rsidRPr="00C23697" w:rsidRDefault="00542343" w:rsidP="00FE21AD">
            <w:pPr>
              <w:ind w:left="279"/>
              <w:rPr>
                <w:szCs w:val="20"/>
              </w:rPr>
            </w:pPr>
            <w:r w:rsidRPr="00C23697">
              <w:t>Vsebina je povezana s predpisano temo. Dijak snov pozna in jo razume, obravnavanje teme je večinoma neproblemsko, prevladuje urejena reprodukcija s poskusi primerjave in analize.</w:t>
            </w:r>
          </w:p>
          <w:p w14:paraId="6333600D" w14:textId="77777777" w:rsidR="00542343" w:rsidRPr="005D719E" w:rsidRDefault="00542343" w:rsidP="00FE21AD">
            <w:pPr>
              <w:ind w:left="279"/>
              <w:rPr>
                <w:szCs w:val="20"/>
                <w:lang w:val="de-DE"/>
              </w:rPr>
            </w:pPr>
            <w:proofErr w:type="spellStart"/>
            <w:r>
              <w:rPr>
                <w:lang w:val="de-DE"/>
              </w:rPr>
              <w:t>Besedilo</w:t>
            </w:r>
            <w:proofErr w:type="spellEnd"/>
            <w:r>
              <w:rPr>
                <w:lang w:val="de-DE"/>
              </w:rPr>
              <w:t xml:space="preserve"> je </w:t>
            </w:r>
            <w:proofErr w:type="spellStart"/>
            <w:r>
              <w:rPr>
                <w:lang w:val="de-DE"/>
              </w:rPr>
              <w:t>koherentno</w:t>
            </w:r>
            <w:proofErr w:type="spellEnd"/>
            <w:r>
              <w:rPr>
                <w:lang w:val="de-DE"/>
              </w:rPr>
              <w:t xml:space="preserve"> in </w:t>
            </w:r>
            <w:proofErr w:type="spellStart"/>
            <w:r>
              <w:rPr>
                <w:lang w:val="de-DE"/>
              </w:rPr>
              <w:t>ustrezno</w:t>
            </w:r>
            <w:proofErr w:type="spellEnd"/>
            <w:r>
              <w:rPr>
                <w:lang w:val="de-DE"/>
              </w:rPr>
              <w:t xml:space="preserve"> </w:t>
            </w:r>
            <w:proofErr w:type="spellStart"/>
            <w:r>
              <w:rPr>
                <w:lang w:val="de-DE"/>
              </w:rPr>
              <w:t>kompozicijsko</w:t>
            </w:r>
            <w:proofErr w:type="spellEnd"/>
            <w:r>
              <w:rPr>
                <w:lang w:val="de-DE"/>
              </w:rPr>
              <w:t xml:space="preserve"> </w:t>
            </w:r>
            <w:proofErr w:type="spellStart"/>
            <w:r>
              <w:rPr>
                <w:lang w:val="de-DE"/>
              </w:rPr>
              <w:t>členjeno</w:t>
            </w:r>
            <w:proofErr w:type="spellEnd"/>
            <w:r>
              <w:rPr>
                <w:lang w:val="de-DE"/>
              </w:rPr>
              <w:t xml:space="preserve">. </w:t>
            </w:r>
            <w:proofErr w:type="spellStart"/>
            <w:r w:rsidRPr="005D719E">
              <w:rPr>
                <w:lang w:val="de-DE"/>
              </w:rPr>
              <w:t>Odstavki</w:t>
            </w:r>
            <w:proofErr w:type="spellEnd"/>
            <w:r w:rsidRPr="005D719E">
              <w:rPr>
                <w:lang w:val="de-DE"/>
              </w:rPr>
              <w:t xml:space="preserve"> so </w:t>
            </w:r>
            <w:proofErr w:type="spellStart"/>
            <w:r w:rsidRPr="005D719E">
              <w:rPr>
                <w:lang w:val="de-DE"/>
              </w:rPr>
              <w:t>smiselno</w:t>
            </w:r>
            <w:proofErr w:type="spellEnd"/>
            <w:r w:rsidRPr="005D719E">
              <w:rPr>
                <w:lang w:val="de-DE"/>
              </w:rPr>
              <w:t xml:space="preserve"> </w:t>
            </w:r>
            <w:proofErr w:type="spellStart"/>
            <w:r w:rsidRPr="005D719E">
              <w:rPr>
                <w:lang w:val="de-DE"/>
              </w:rPr>
              <w:t>povezani</w:t>
            </w:r>
            <w:proofErr w:type="spellEnd"/>
            <w:r w:rsidRPr="005D719E">
              <w:rPr>
                <w:lang w:val="de-DE"/>
              </w:rPr>
              <w:t>.</w:t>
            </w:r>
          </w:p>
          <w:p w14:paraId="44F8CD4E" w14:textId="77777777" w:rsidR="00542343" w:rsidRPr="005D719E" w:rsidRDefault="00542343" w:rsidP="00FE21AD">
            <w:pPr>
              <w:ind w:left="279"/>
              <w:rPr>
                <w:szCs w:val="20"/>
                <w:lang w:val="de-DE"/>
              </w:rPr>
            </w:pPr>
            <w:proofErr w:type="spellStart"/>
            <w:r w:rsidRPr="005D719E">
              <w:rPr>
                <w:lang w:val="de-DE"/>
              </w:rPr>
              <w:t>Raba</w:t>
            </w:r>
            <w:proofErr w:type="spellEnd"/>
            <w:r w:rsidRPr="005D719E">
              <w:rPr>
                <w:lang w:val="de-DE"/>
              </w:rPr>
              <w:t xml:space="preserve"> </w:t>
            </w:r>
            <w:proofErr w:type="spellStart"/>
            <w:r w:rsidRPr="005D719E">
              <w:rPr>
                <w:lang w:val="de-DE"/>
              </w:rPr>
              <w:t>strokovnih</w:t>
            </w:r>
            <w:proofErr w:type="spellEnd"/>
            <w:r w:rsidRPr="005D719E">
              <w:rPr>
                <w:lang w:val="de-DE"/>
              </w:rPr>
              <w:t xml:space="preserve"> </w:t>
            </w:r>
            <w:proofErr w:type="spellStart"/>
            <w:r w:rsidRPr="005D719E">
              <w:rPr>
                <w:lang w:val="de-DE"/>
              </w:rPr>
              <w:t>izrazov</w:t>
            </w:r>
            <w:proofErr w:type="spellEnd"/>
            <w:r w:rsidRPr="005D719E">
              <w:rPr>
                <w:lang w:val="de-DE"/>
              </w:rPr>
              <w:t xml:space="preserve"> </w:t>
            </w:r>
            <w:proofErr w:type="spellStart"/>
            <w:r w:rsidRPr="005D719E">
              <w:rPr>
                <w:lang w:val="de-DE"/>
              </w:rPr>
              <w:t>ni</w:t>
            </w:r>
            <w:proofErr w:type="spellEnd"/>
            <w:r w:rsidRPr="005D719E">
              <w:rPr>
                <w:lang w:val="de-DE"/>
              </w:rPr>
              <w:t xml:space="preserve"> </w:t>
            </w:r>
            <w:proofErr w:type="spellStart"/>
            <w:r w:rsidRPr="005D719E">
              <w:rPr>
                <w:lang w:val="de-DE"/>
              </w:rPr>
              <w:t>vedno</w:t>
            </w:r>
            <w:proofErr w:type="spellEnd"/>
            <w:r w:rsidRPr="005D719E">
              <w:rPr>
                <w:lang w:val="de-DE"/>
              </w:rPr>
              <w:t xml:space="preserve"> </w:t>
            </w:r>
            <w:proofErr w:type="spellStart"/>
            <w:r w:rsidRPr="005D719E">
              <w:rPr>
                <w:lang w:val="de-DE"/>
              </w:rPr>
              <w:t>povsem</w:t>
            </w:r>
            <w:proofErr w:type="spellEnd"/>
            <w:r w:rsidRPr="005D719E">
              <w:rPr>
                <w:lang w:val="de-DE"/>
              </w:rPr>
              <w:t xml:space="preserve"> </w:t>
            </w:r>
            <w:proofErr w:type="spellStart"/>
            <w:r w:rsidRPr="005D719E">
              <w:rPr>
                <w:lang w:val="de-DE"/>
              </w:rPr>
              <w:t>ustrezna</w:t>
            </w:r>
            <w:proofErr w:type="spellEnd"/>
            <w:r w:rsidRPr="005D719E">
              <w:rPr>
                <w:lang w:val="de-DE"/>
              </w:rPr>
              <w:t xml:space="preserve">, </w:t>
            </w:r>
            <w:proofErr w:type="spellStart"/>
            <w:r w:rsidRPr="005D719E">
              <w:rPr>
                <w:lang w:val="de-DE"/>
              </w:rPr>
              <w:t>skladenjska</w:t>
            </w:r>
            <w:proofErr w:type="spellEnd"/>
            <w:r w:rsidRPr="005D719E">
              <w:rPr>
                <w:lang w:val="de-DE"/>
              </w:rPr>
              <w:t xml:space="preserve"> </w:t>
            </w:r>
            <w:proofErr w:type="spellStart"/>
            <w:r w:rsidRPr="005D719E">
              <w:rPr>
                <w:lang w:val="de-DE"/>
              </w:rPr>
              <w:t>pravila</w:t>
            </w:r>
            <w:proofErr w:type="spellEnd"/>
            <w:r w:rsidRPr="005D719E">
              <w:rPr>
                <w:lang w:val="de-DE"/>
              </w:rPr>
              <w:t xml:space="preserve"> so </w:t>
            </w:r>
            <w:proofErr w:type="spellStart"/>
            <w:r w:rsidRPr="005D719E">
              <w:rPr>
                <w:lang w:val="de-DE"/>
              </w:rPr>
              <w:t>upoštevana</w:t>
            </w:r>
            <w:proofErr w:type="spellEnd"/>
            <w:r w:rsidRPr="005D719E">
              <w:rPr>
                <w:lang w:val="de-DE"/>
              </w:rPr>
              <w:t xml:space="preserve">. </w:t>
            </w:r>
          </w:p>
          <w:p w14:paraId="17E90979" w14:textId="77777777" w:rsidR="00542343" w:rsidRPr="005D719E" w:rsidRDefault="00542343" w:rsidP="00FE21AD">
            <w:pPr>
              <w:ind w:left="279"/>
              <w:rPr>
                <w:szCs w:val="20"/>
                <w:lang w:val="de-DE"/>
              </w:rPr>
            </w:pPr>
            <w:r w:rsidRPr="005D719E">
              <w:rPr>
                <w:lang w:val="de-DE"/>
              </w:rPr>
              <w:t xml:space="preserve">V </w:t>
            </w:r>
            <w:proofErr w:type="spellStart"/>
            <w:r w:rsidRPr="005D719E">
              <w:rPr>
                <w:lang w:val="de-DE"/>
              </w:rPr>
              <w:t>besedilu</w:t>
            </w:r>
            <w:proofErr w:type="spellEnd"/>
            <w:r w:rsidRPr="005D719E">
              <w:rPr>
                <w:lang w:val="de-DE"/>
              </w:rPr>
              <w:t xml:space="preserve"> so </w:t>
            </w:r>
            <w:proofErr w:type="spellStart"/>
            <w:r w:rsidRPr="005D719E">
              <w:rPr>
                <w:lang w:val="de-DE"/>
              </w:rPr>
              <w:t>posamezne</w:t>
            </w:r>
            <w:proofErr w:type="spellEnd"/>
            <w:r w:rsidRPr="005D719E">
              <w:rPr>
                <w:lang w:val="de-DE"/>
              </w:rPr>
              <w:t xml:space="preserve"> </w:t>
            </w:r>
            <w:proofErr w:type="spellStart"/>
            <w:r w:rsidRPr="005D719E">
              <w:rPr>
                <w:lang w:val="de-DE"/>
              </w:rPr>
              <w:t>slovnične</w:t>
            </w:r>
            <w:proofErr w:type="spellEnd"/>
            <w:r w:rsidRPr="005D719E">
              <w:rPr>
                <w:lang w:val="de-DE"/>
              </w:rPr>
              <w:t xml:space="preserve"> in </w:t>
            </w:r>
            <w:proofErr w:type="spellStart"/>
            <w:r w:rsidRPr="005D719E">
              <w:rPr>
                <w:lang w:val="de-DE"/>
              </w:rPr>
              <w:t>pravopisne</w:t>
            </w:r>
            <w:proofErr w:type="spellEnd"/>
            <w:r w:rsidRPr="005D719E">
              <w:rPr>
                <w:lang w:val="de-DE"/>
              </w:rPr>
              <w:t xml:space="preserve"> </w:t>
            </w:r>
            <w:proofErr w:type="spellStart"/>
            <w:r w:rsidRPr="005D719E">
              <w:rPr>
                <w:lang w:val="de-DE"/>
              </w:rPr>
              <w:t>napake</w:t>
            </w:r>
            <w:proofErr w:type="spellEnd"/>
            <w:r w:rsidRPr="005D719E">
              <w:rPr>
                <w:lang w:val="de-DE"/>
              </w:rPr>
              <w:t xml:space="preserve">, </w:t>
            </w:r>
            <w:proofErr w:type="spellStart"/>
            <w:r w:rsidRPr="005D719E">
              <w:rPr>
                <w:lang w:val="de-DE"/>
              </w:rPr>
              <w:t>vendar</w:t>
            </w:r>
            <w:proofErr w:type="spellEnd"/>
            <w:r w:rsidRPr="005D719E">
              <w:rPr>
                <w:lang w:val="de-DE"/>
              </w:rPr>
              <w:t xml:space="preserve"> </w:t>
            </w:r>
            <w:proofErr w:type="spellStart"/>
            <w:r w:rsidRPr="005D719E">
              <w:rPr>
                <w:lang w:val="de-DE"/>
              </w:rPr>
              <w:t>težjih</w:t>
            </w:r>
            <w:proofErr w:type="spellEnd"/>
            <w:r w:rsidRPr="005D719E">
              <w:rPr>
                <w:lang w:val="de-DE"/>
              </w:rPr>
              <w:t xml:space="preserve"> </w:t>
            </w:r>
            <w:proofErr w:type="spellStart"/>
            <w:r w:rsidRPr="005D719E">
              <w:rPr>
                <w:lang w:val="de-DE"/>
              </w:rPr>
              <w:t>napak</w:t>
            </w:r>
            <w:proofErr w:type="spellEnd"/>
            <w:r w:rsidRPr="005D719E">
              <w:rPr>
                <w:lang w:val="de-DE"/>
              </w:rPr>
              <w:t xml:space="preserve"> </w:t>
            </w:r>
            <w:proofErr w:type="spellStart"/>
            <w:r w:rsidRPr="005D719E">
              <w:rPr>
                <w:lang w:val="de-DE"/>
              </w:rPr>
              <w:t>skoraj</w:t>
            </w:r>
            <w:proofErr w:type="spellEnd"/>
            <w:r w:rsidRPr="005D719E">
              <w:rPr>
                <w:lang w:val="de-DE"/>
              </w:rPr>
              <w:t xml:space="preserve"> </w:t>
            </w:r>
            <w:proofErr w:type="spellStart"/>
            <w:r w:rsidRPr="005D719E">
              <w:rPr>
                <w:lang w:val="de-DE"/>
              </w:rPr>
              <w:t>ni</w:t>
            </w:r>
            <w:proofErr w:type="spellEnd"/>
            <w:r w:rsidRPr="005D719E">
              <w:rPr>
                <w:lang w:val="de-DE"/>
              </w:rPr>
              <w:t xml:space="preserve"> </w:t>
            </w:r>
            <w:proofErr w:type="spellStart"/>
            <w:r w:rsidRPr="005D719E">
              <w:rPr>
                <w:lang w:val="de-DE"/>
              </w:rPr>
              <w:t>oziroma</w:t>
            </w:r>
            <w:proofErr w:type="spellEnd"/>
            <w:r w:rsidRPr="005D719E">
              <w:rPr>
                <w:lang w:val="de-DE"/>
              </w:rPr>
              <w:t xml:space="preserve"> se ne </w:t>
            </w:r>
            <w:proofErr w:type="spellStart"/>
            <w:r w:rsidRPr="005D719E">
              <w:rPr>
                <w:lang w:val="de-DE"/>
              </w:rPr>
              <w:t>ponavljajo</w:t>
            </w:r>
            <w:proofErr w:type="spellEnd"/>
            <w:r w:rsidRPr="005D719E">
              <w:rPr>
                <w:lang w:val="de-DE"/>
              </w:rPr>
              <w:t>.</w:t>
            </w:r>
          </w:p>
        </w:tc>
      </w:tr>
      <w:tr w:rsidR="00542343" w14:paraId="3958F49D" w14:textId="77777777" w:rsidTr="00FE21AD">
        <w:tc>
          <w:tcPr>
            <w:tcW w:w="1701" w:type="dxa"/>
            <w:tcBorders>
              <w:top w:val="single" w:sz="4" w:space="0" w:color="auto"/>
              <w:left w:val="single" w:sz="4" w:space="0" w:color="auto"/>
              <w:bottom w:val="single" w:sz="4" w:space="0" w:color="auto"/>
              <w:right w:val="single" w:sz="4" w:space="0" w:color="auto"/>
            </w:tcBorders>
          </w:tcPr>
          <w:p w14:paraId="11CE0306" w14:textId="77777777" w:rsidR="00542343" w:rsidRDefault="00542343" w:rsidP="00FE21AD">
            <w:pPr>
              <w:rPr>
                <w:b/>
                <w:szCs w:val="20"/>
              </w:rPr>
            </w:pPr>
            <w:r>
              <w:rPr>
                <w:b/>
              </w:rPr>
              <w:lastRenderedPageBreak/>
              <w:t>Prav dobro</w:t>
            </w:r>
          </w:p>
        </w:tc>
        <w:tc>
          <w:tcPr>
            <w:tcW w:w="7371" w:type="dxa"/>
            <w:tcBorders>
              <w:top w:val="single" w:sz="4" w:space="0" w:color="auto"/>
              <w:left w:val="single" w:sz="4" w:space="0" w:color="auto"/>
              <w:bottom w:val="single" w:sz="4" w:space="0" w:color="auto"/>
              <w:right w:val="single" w:sz="4" w:space="0" w:color="auto"/>
            </w:tcBorders>
          </w:tcPr>
          <w:p w14:paraId="2756C483" w14:textId="77777777" w:rsidR="00542343" w:rsidRDefault="00542343" w:rsidP="00FE21AD">
            <w:pPr>
              <w:ind w:left="279"/>
              <w:rPr>
                <w:szCs w:val="20"/>
              </w:rPr>
            </w:pPr>
            <w:r>
              <w:t>Dijak snov pozna  in razume. K predpisani temi pristopa problemsko, zmore priti do samostojnih sklepov (sinteze). Svoje trditve logično izpeljuje. Skuša zavzeti utemeljeno osebno stališče do obravnavane problematike.</w:t>
            </w:r>
          </w:p>
          <w:p w14:paraId="46BDAC6F" w14:textId="77777777" w:rsidR="00542343" w:rsidRDefault="00542343" w:rsidP="00FE21AD">
            <w:pPr>
              <w:ind w:left="279"/>
              <w:rPr>
                <w:szCs w:val="20"/>
              </w:rPr>
            </w:pPr>
            <w:r>
              <w:t>Besedilo je koherentno in prepričljivo, posamezne prvine so lahko izvirne, kompozicijsko je ustrezno členjeno.</w:t>
            </w:r>
          </w:p>
          <w:p w14:paraId="758CE5CE" w14:textId="77777777" w:rsidR="00542343" w:rsidRDefault="00542343" w:rsidP="00FE21AD">
            <w:pPr>
              <w:ind w:left="279"/>
              <w:rPr>
                <w:szCs w:val="20"/>
              </w:rPr>
            </w:pPr>
            <w:r>
              <w:t>Dijak obvlada tudi zapleteno zložene povedi. Njegovo pisno izražanje je tekoče, jasno, logično in jedrnato. Besedilo vsebuje nekaj lažjih jezikovnih napak.</w:t>
            </w:r>
          </w:p>
        </w:tc>
      </w:tr>
      <w:tr w:rsidR="00542343" w14:paraId="4716D403" w14:textId="77777777" w:rsidTr="00FE21AD">
        <w:tc>
          <w:tcPr>
            <w:tcW w:w="1701" w:type="dxa"/>
            <w:tcBorders>
              <w:top w:val="single" w:sz="4" w:space="0" w:color="auto"/>
              <w:left w:val="single" w:sz="4" w:space="0" w:color="auto"/>
              <w:bottom w:val="single" w:sz="4" w:space="0" w:color="auto"/>
              <w:right w:val="single" w:sz="4" w:space="0" w:color="auto"/>
            </w:tcBorders>
          </w:tcPr>
          <w:p w14:paraId="24AD10B7" w14:textId="77777777" w:rsidR="00542343" w:rsidRDefault="00542343" w:rsidP="00FE21AD">
            <w:pPr>
              <w:rPr>
                <w:b/>
                <w:szCs w:val="20"/>
              </w:rPr>
            </w:pPr>
            <w:r>
              <w:rPr>
                <w:b/>
              </w:rPr>
              <w:t>Odlično</w:t>
            </w:r>
          </w:p>
        </w:tc>
        <w:tc>
          <w:tcPr>
            <w:tcW w:w="7371" w:type="dxa"/>
            <w:tcBorders>
              <w:top w:val="single" w:sz="4" w:space="0" w:color="auto"/>
              <w:left w:val="single" w:sz="4" w:space="0" w:color="auto"/>
              <w:bottom w:val="single" w:sz="4" w:space="0" w:color="auto"/>
              <w:right w:val="single" w:sz="4" w:space="0" w:color="auto"/>
            </w:tcBorders>
          </w:tcPr>
          <w:p w14:paraId="1E67029E" w14:textId="77777777" w:rsidR="00542343" w:rsidRDefault="00542343" w:rsidP="00FE21AD">
            <w:pPr>
              <w:ind w:left="279"/>
              <w:rPr>
                <w:szCs w:val="20"/>
              </w:rPr>
            </w:pPr>
            <w:r>
              <w:t>Obravnavanje predpisane snovi je zanimivo, prepričljivo, zrelo, včasih tudi izvirno. Dijak pristopa k temi z več različnih gledišč (svojih ali strokovnih), z argumenti. Na koncu zmore izpeljati ustrezne zaključke, primerjati, analizirati, sintetizirati in vrednotiti.</w:t>
            </w:r>
          </w:p>
          <w:p w14:paraId="70DC1B79" w14:textId="77777777" w:rsidR="00542343" w:rsidRDefault="00542343" w:rsidP="00FE21AD">
            <w:pPr>
              <w:ind w:left="279"/>
              <w:rPr>
                <w:szCs w:val="20"/>
                <w:lang w:val="de-DE"/>
              </w:rPr>
            </w:pPr>
            <w:r>
              <w:t xml:space="preserve">Besedilo je koherentno, njegova zgradba je ustrezna, včasih tudi izvirna (npr. kompozicijski efekti). Besedišče je bogato, dijak obvlada tudi zahtevna skladenjska in besedilotvorna pravila. </w:t>
            </w:r>
            <w:proofErr w:type="spellStart"/>
            <w:r>
              <w:rPr>
                <w:lang w:val="de-DE"/>
              </w:rPr>
              <w:t>Napak</w:t>
            </w:r>
            <w:proofErr w:type="spellEnd"/>
            <w:r>
              <w:rPr>
                <w:lang w:val="de-DE"/>
              </w:rPr>
              <w:t xml:space="preserve"> </w:t>
            </w:r>
            <w:proofErr w:type="spellStart"/>
            <w:r>
              <w:rPr>
                <w:lang w:val="de-DE"/>
              </w:rPr>
              <w:t>skoraj</w:t>
            </w:r>
            <w:proofErr w:type="spellEnd"/>
            <w:r>
              <w:rPr>
                <w:lang w:val="de-DE"/>
              </w:rPr>
              <w:t xml:space="preserve"> </w:t>
            </w:r>
            <w:proofErr w:type="spellStart"/>
            <w:r>
              <w:rPr>
                <w:lang w:val="de-DE"/>
              </w:rPr>
              <w:t>ni</w:t>
            </w:r>
            <w:proofErr w:type="spellEnd"/>
            <w:r>
              <w:rPr>
                <w:lang w:val="de-DE"/>
              </w:rPr>
              <w:t>.</w:t>
            </w:r>
          </w:p>
        </w:tc>
      </w:tr>
    </w:tbl>
    <w:p w14:paraId="51D05606" w14:textId="77777777" w:rsidR="00542343" w:rsidRDefault="00542343" w:rsidP="00542343">
      <w:pPr>
        <w:rPr>
          <w:szCs w:val="20"/>
          <w:lang w:val="de-DE"/>
        </w:rPr>
      </w:pPr>
    </w:p>
    <w:p w14:paraId="40810357" w14:textId="77777777" w:rsidR="00542343" w:rsidRDefault="00542343" w:rsidP="00542343">
      <w:pPr>
        <w:rPr>
          <w:szCs w:val="20"/>
          <w:lang w:val="de-DE"/>
        </w:rPr>
      </w:pPr>
    </w:p>
    <w:p w14:paraId="3069EE4F" w14:textId="77777777" w:rsidR="00542343" w:rsidRDefault="00542343" w:rsidP="00542343">
      <w:pPr>
        <w:pStyle w:val="Naslov2"/>
      </w:pPr>
      <w:r>
        <w:t>Merila za ustno ocenjevanje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7361"/>
      </w:tblGrid>
      <w:tr w:rsidR="00542343" w14:paraId="41936F0E" w14:textId="77777777" w:rsidTr="00FE21AD">
        <w:tc>
          <w:tcPr>
            <w:tcW w:w="1701" w:type="dxa"/>
            <w:tcBorders>
              <w:top w:val="single" w:sz="4" w:space="0" w:color="auto"/>
              <w:left w:val="single" w:sz="4" w:space="0" w:color="auto"/>
              <w:bottom w:val="single" w:sz="4" w:space="0" w:color="auto"/>
              <w:right w:val="single" w:sz="4" w:space="0" w:color="auto"/>
            </w:tcBorders>
          </w:tcPr>
          <w:p w14:paraId="6AE80E09" w14:textId="77777777" w:rsidR="00542343" w:rsidRDefault="00542343" w:rsidP="00FE21AD">
            <w:pPr>
              <w:spacing w:after="72"/>
              <w:ind w:right="144"/>
            </w:pPr>
            <w:r>
              <w:t>OCENA</w:t>
            </w:r>
          </w:p>
        </w:tc>
        <w:tc>
          <w:tcPr>
            <w:tcW w:w="7371" w:type="dxa"/>
            <w:tcBorders>
              <w:top w:val="single" w:sz="4" w:space="0" w:color="auto"/>
              <w:left w:val="single" w:sz="4" w:space="0" w:color="auto"/>
              <w:bottom w:val="single" w:sz="4" w:space="0" w:color="auto"/>
              <w:right w:val="single" w:sz="4" w:space="0" w:color="auto"/>
            </w:tcBorders>
          </w:tcPr>
          <w:p w14:paraId="636F5818" w14:textId="77777777" w:rsidR="00542343" w:rsidRDefault="00542343" w:rsidP="00FE21AD">
            <w:pPr>
              <w:spacing w:after="72"/>
              <w:ind w:right="144"/>
            </w:pPr>
            <w:r>
              <w:t>MERILA</w:t>
            </w:r>
          </w:p>
        </w:tc>
      </w:tr>
      <w:tr w:rsidR="00542343" w:rsidRPr="005D719E" w14:paraId="02F4A97B" w14:textId="77777777" w:rsidTr="00FE21AD">
        <w:tc>
          <w:tcPr>
            <w:tcW w:w="1701" w:type="dxa"/>
            <w:tcBorders>
              <w:top w:val="single" w:sz="4" w:space="0" w:color="auto"/>
              <w:left w:val="single" w:sz="4" w:space="0" w:color="auto"/>
              <w:bottom w:val="single" w:sz="4" w:space="0" w:color="auto"/>
              <w:right w:val="single" w:sz="4" w:space="0" w:color="auto"/>
            </w:tcBorders>
          </w:tcPr>
          <w:p w14:paraId="501839DC" w14:textId="77777777" w:rsidR="00542343" w:rsidRDefault="00542343" w:rsidP="00FE21AD">
            <w:pPr>
              <w:spacing w:after="72"/>
              <w:ind w:right="144"/>
              <w:rPr>
                <w:b/>
              </w:rPr>
            </w:pPr>
            <w:r>
              <w:rPr>
                <w:b/>
              </w:rPr>
              <w:t>Nezadostno</w:t>
            </w:r>
          </w:p>
        </w:tc>
        <w:tc>
          <w:tcPr>
            <w:tcW w:w="7371" w:type="dxa"/>
            <w:tcBorders>
              <w:top w:val="single" w:sz="4" w:space="0" w:color="auto"/>
              <w:left w:val="single" w:sz="4" w:space="0" w:color="auto"/>
              <w:bottom w:val="single" w:sz="4" w:space="0" w:color="auto"/>
              <w:right w:val="single" w:sz="4" w:space="0" w:color="auto"/>
            </w:tcBorders>
          </w:tcPr>
          <w:p w14:paraId="4C709B97" w14:textId="77777777" w:rsidR="00542343" w:rsidRDefault="00542343" w:rsidP="00FE21AD">
            <w:pPr>
              <w:ind w:left="279"/>
            </w:pPr>
            <w:r>
              <w:t>Dijak ne odgovarja.</w:t>
            </w:r>
          </w:p>
          <w:p w14:paraId="170DD490" w14:textId="77777777" w:rsidR="00542343" w:rsidRPr="005D719E" w:rsidRDefault="00542343" w:rsidP="00FE21AD">
            <w:pPr>
              <w:ind w:left="279"/>
            </w:pPr>
            <w:r w:rsidRPr="005D719E">
              <w:t>Povsem zmeden poskus obnove snovi, podatki napačni.</w:t>
            </w:r>
          </w:p>
          <w:p w14:paraId="08A05096" w14:textId="77777777" w:rsidR="00542343" w:rsidRPr="005D719E" w:rsidRDefault="00542343" w:rsidP="00FE21AD">
            <w:pPr>
              <w:ind w:left="279"/>
            </w:pPr>
            <w:r w:rsidRPr="005D719E">
              <w:t>Nekaj pravih podatkov, vendar zgreši bistvo.</w:t>
            </w:r>
          </w:p>
          <w:p w14:paraId="09404DC8" w14:textId="77777777" w:rsidR="00542343" w:rsidRPr="005D719E" w:rsidRDefault="00542343" w:rsidP="00FE21AD">
            <w:pPr>
              <w:ind w:left="279"/>
              <w:rPr>
                <w:szCs w:val="20"/>
              </w:rPr>
            </w:pPr>
            <w:r w:rsidRPr="005D719E">
              <w:t>Preskopa reprodukcija, podvprašanja dijaku ne pomagajo. Odgovarja s številnimi slovničnimi in pravorečnimi napakami, v pretrganih in nedokončanih povedih.</w:t>
            </w:r>
          </w:p>
        </w:tc>
      </w:tr>
      <w:tr w:rsidR="00542343" w14:paraId="78474806" w14:textId="77777777" w:rsidTr="00FE21AD">
        <w:tc>
          <w:tcPr>
            <w:tcW w:w="1701" w:type="dxa"/>
            <w:tcBorders>
              <w:top w:val="single" w:sz="4" w:space="0" w:color="auto"/>
              <w:left w:val="single" w:sz="4" w:space="0" w:color="auto"/>
              <w:bottom w:val="single" w:sz="4" w:space="0" w:color="auto"/>
              <w:right w:val="single" w:sz="4" w:space="0" w:color="auto"/>
            </w:tcBorders>
          </w:tcPr>
          <w:p w14:paraId="7F169385" w14:textId="77777777" w:rsidR="00542343" w:rsidRDefault="00542343" w:rsidP="00FE21AD">
            <w:pPr>
              <w:spacing w:after="72"/>
              <w:ind w:right="144"/>
              <w:rPr>
                <w:b/>
              </w:rPr>
            </w:pPr>
            <w:r>
              <w:rPr>
                <w:b/>
              </w:rPr>
              <w:t>Zadostno</w:t>
            </w:r>
          </w:p>
        </w:tc>
        <w:tc>
          <w:tcPr>
            <w:tcW w:w="7371" w:type="dxa"/>
            <w:tcBorders>
              <w:top w:val="single" w:sz="4" w:space="0" w:color="auto"/>
              <w:left w:val="single" w:sz="4" w:space="0" w:color="auto"/>
              <w:bottom w:val="single" w:sz="4" w:space="0" w:color="auto"/>
              <w:right w:val="single" w:sz="4" w:space="0" w:color="auto"/>
            </w:tcBorders>
          </w:tcPr>
          <w:p w14:paraId="20264C3B" w14:textId="77777777" w:rsidR="00542343" w:rsidRDefault="00542343" w:rsidP="00FE21AD">
            <w:pPr>
              <w:ind w:left="279"/>
            </w:pPr>
            <w:r>
              <w:t>Reprodukcija brez nadrobnosti, delno razumevanje snovi, navajanje brez utemeljevanja. Dijak zna toliko, da lahko deloma izrabi učiteljevo pomoč. Odgovarja z zatikanjem ter s slovničnimi in pravorečnimi napakami in mašili (vpliv pokrajinskega pogovornega jezika)</w:t>
            </w:r>
          </w:p>
        </w:tc>
      </w:tr>
      <w:tr w:rsidR="00542343" w14:paraId="75C47FC5" w14:textId="77777777" w:rsidTr="00FE21AD">
        <w:tc>
          <w:tcPr>
            <w:tcW w:w="1701" w:type="dxa"/>
            <w:tcBorders>
              <w:top w:val="single" w:sz="4" w:space="0" w:color="auto"/>
              <w:left w:val="single" w:sz="4" w:space="0" w:color="auto"/>
              <w:bottom w:val="single" w:sz="4" w:space="0" w:color="auto"/>
              <w:right w:val="single" w:sz="4" w:space="0" w:color="auto"/>
            </w:tcBorders>
          </w:tcPr>
          <w:p w14:paraId="61A31127" w14:textId="77777777" w:rsidR="00542343" w:rsidRDefault="00542343" w:rsidP="00FE21AD">
            <w:pPr>
              <w:spacing w:after="72"/>
              <w:ind w:right="144"/>
              <w:rPr>
                <w:b/>
              </w:rPr>
            </w:pPr>
            <w:r>
              <w:rPr>
                <w:b/>
              </w:rPr>
              <w:t>Dobro</w:t>
            </w:r>
          </w:p>
        </w:tc>
        <w:tc>
          <w:tcPr>
            <w:tcW w:w="7371" w:type="dxa"/>
            <w:tcBorders>
              <w:top w:val="single" w:sz="4" w:space="0" w:color="auto"/>
              <w:left w:val="single" w:sz="4" w:space="0" w:color="auto"/>
              <w:bottom w:val="single" w:sz="4" w:space="0" w:color="auto"/>
              <w:right w:val="single" w:sz="4" w:space="0" w:color="auto"/>
            </w:tcBorders>
          </w:tcPr>
          <w:p w14:paraId="47D5F27D" w14:textId="77777777" w:rsidR="00542343" w:rsidRDefault="00542343" w:rsidP="00FE21AD">
            <w:pPr>
              <w:ind w:left="279"/>
            </w:pPr>
            <w:r>
              <w:t>Dobri reprodukcija in razumevanje (povzemanje z lastnimi besedami), enostavno utemeljevanje. Kandidat zna dobro izrabiti učiteljevo pomoč. Odgovarja z nekaj slovničnimi in pravorečnimi napakami in mašili (vpliv pokrajinskega pogovornega jezika)</w:t>
            </w:r>
          </w:p>
        </w:tc>
      </w:tr>
      <w:tr w:rsidR="00542343" w:rsidRPr="005D719E" w14:paraId="1F46C924" w14:textId="77777777" w:rsidTr="00FE21AD">
        <w:tc>
          <w:tcPr>
            <w:tcW w:w="1701" w:type="dxa"/>
            <w:tcBorders>
              <w:top w:val="single" w:sz="4" w:space="0" w:color="auto"/>
              <w:left w:val="single" w:sz="4" w:space="0" w:color="auto"/>
              <w:bottom w:val="single" w:sz="4" w:space="0" w:color="auto"/>
              <w:right w:val="single" w:sz="4" w:space="0" w:color="auto"/>
            </w:tcBorders>
          </w:tcPr>
          <w:p w14:paraId="0E66AB05" w14:textId="77777777" w:rsidR="00542343" w:rsidRDefault="00542343" w:rsidP="00FE21AD">
            <w:pPr>
              <w:spacing w:after="72"/>
              <w:ind w:right="144"/>
              <w:rPr>
                <w:b/>
              </w:rPr>
            </w:pPr>
            <w:r>
              <w:rPr>
                <w:b/>
              </w:rPr>
              <w:t>Prav dobro</w:t>
            </w:r>
          </w:p>
        </w:tc>
        <w:tc>
          <w:tcPr>
            <w:tcW w:w="7371" w:type="dxa"/>
            <w:tcBorders>
              <w:top w:val="single" w:sz="4" w:space="0" w:color="auto"/>
              <w:left w:val="single" w:sz="4" w:space="0" w:color="auto"/>
              <w:bottom w:val="single" w:sz="4" w:space="0" w:color="auto"/>
              <w:right w:val="single" w:sz="4" w:space="0" w:color="auto"/>
            </w:tcBorders>
          </w:tcPr>
          <w:p w14:paraId="13BB9B70" w14:textId="77777777" w:rsidR="00542343" w:rsidRPr="005D719E" w:rsidRDefault="00542343" w:rsidP="00FE21AD">
            <w:pPr>
              <w:ind w:left="279"/>
            </w:pPr>
            <w:r>
              <w:t xml:space="preserve">Reprodukcija je natančna, zajema bistvo pojmov, deloma jasno utemeljevanje, odgovori so zanesljivi in terminološko pravilni. </w:t>
            </w:r>
            <w:r w:rsidRPr="005D719E">
              <w:t>Dijak se prilagaja podvprašanjem. Odgovarja brez nepotrebnega ponavljanja, jezikovne napake sam popravi.</w:t>
            </w:r>
          </w:p>
        </w:tc>
      </w:tr>
      <w:tr w:rsidR="00542343" w14:paraId="53D98E18" w14:textId="77777777" w:rsidTr="00FE21AD">
        <w:tc>
          <w:tcPr>
            <w:tcW w:w="1701" w:type="dxa"/>
            <w:tcBorders>
              <w:top w:val="single" w:sz="4" w:space="0" w:color="auto"/>
              <w:left w:val="single" w:sz="4" w:space="0" w:color="auto"/>
              <w:bottom w:val="single" w:sz="4" w:space="0" w:color="auto"/>
              <w:right w:val="single" w:sz="4" w:space="0" w:color="auto"/>
            </w:tcBorders>
          </w:tcPr>
          <w:p w14:paraId="799F3F6B" w14:textId="77777777" w:rsidR="00542343" w:rsidRDefault="00542343" w:rsidP="00FE21AD">
            <w:pPr>
              <w:spacing w:after="72"/>
              <w:ind w:right="144"/>
              <w:rPr>
                <w:b/>
              </w:rPr>
            </w:pPr>
            <w:r>
              <w:rPr>
                <w:b/>
              </w:rPr>
              <w:t>Odlično</w:t>
            </w:r>
          </w:p>
        </w:tc>
        <w:tc>
          <w:tcPr>
            <w:tcW w:w="7371" w:type="dxa"/>
            <w:tcBorders>
              <w:top w:val="single" w:sz="4" w:space="0" w:color="auto"/>
              <w:left w:val="single" w:sz="4" w:space="0" w:color="auto"/>
              <w:bottom w:val="single" w:sz="4" w:space="0" w:color="auto"/>
              <w:right w:val="single" w:sz="4" w:space="0" w:color="auto"/>
            </w:tcBorders>
          </w:tcPr>
          <w:p w14:paraId="6D50E7CD" w14:textId="77777777" w:rsidR="00542343" w:rsidRDefault="00542343" w:rsidP="00FE21AD">
            <w:pPr>
              <w:spacing w:after="72"/>
              <w:ind w:left="279" w:right="144"/>
            </w:pPr>
            <w:r>
              <w:t>Samostojno posredovanje odgovorov, jasno in prepričljivo utemeljevanje. Dijak se gladko in slovnično pravilno izraža in se sproti kontrolira pri razmišljanju, kaže suvereno obvladanje vsebine. Odgovarja gladko, brez nepotrebnega ponavljanja in skoraj brez jezikovnih napak.</w:t>
            </w:r>
          </w:p>
        </w:tc>
      </w:tr>
    </w:tbl>
    <w:p w14:paraId="5C2D1AD7" w14:textId="77777777" w:rsidR="00542343" w:rsidRDefault="00542343" w:rsidP="00542343"/>
    <w:p w14:paraId="496B8811" w14:textId="77777777" w:rsidR="00542343" w:rsidRDefault="00542343" w:rsidP="00542343"/>
    <w:p w14:paraId="3D4FC579" w14:textId="77777777" w:rsidR="00507764" w:rsidRDefault="00507764" w:rsidP="00542343"/>
    <w:p w14:paraId="38578FDE" w14:textId="77777777" w:rsidR="00507764" w:rsidRDefault="00507764" w:rsidP="00542343"/>
    <w:p w14:paraId="12371A7B" w14:textId="77777777" w:rsidR="00507764" w:rsidRDefault="00507764" w:rsidP="00542343"/>
    <w:p w14:paraId="66FFAA90" w14:textId="77777777" w:rsidR="00507764" w:rsidRDefault="00507764" w:rsidP="00542343"/>
    <w:p w14:paraId="793F33E5" w14:textId="77777777" w:rsidR="00542343" w:rsidRDefault="00542343" w:rsidP="00542343">
      <w:pPr>
        <w:widowControl w:val="0"/>
        <w:numPr>
          <w:ilvl w:val="0"/>
          <w:numId w:val="2"/>
        </w:numPr>
        <w:tabs>
          <w:tab w:val="left" w:pos="720"/>
        </w:tabs>
        <w:suppressAutoHyphens/>
      </w:pPr>
      <w:r>
        <w:lastRenderedPageBreak/>
        <w:t>NEGATIVNA OCENA V PRVEM OCENJEVALNEM OBDOBJU</w:t>
      </w:r>
    </w:p>
    <w:p w14:paraId="08B6D361" w14:textId="77777777" w:rsidR="00542343" w:rsidRDefault="00542343" w:rsidP="00542343"/>
    <w:p w14:paraId="68D7D507" w14:textId="77777777" w:rsidR="00542343" w:rsidRDefault="00542343" w:rsidP="00542343">
      <w:r w:rsidRPr="00D82660">
        <w:t xml:space="preserve">Dijak je ob koncu prvega ocenjevalnega obdobja ocenjen negativno, če ima </w:t>
      </w:r>
      <w:r w:rsidRPr="00285036">
        <w:t>enako število ali več negativnih kot pozitivnih ocen. Pri tem ne upoštevamo ocen za govorni nastop</w:t>
      </w:r>
      <w:r w:rsidRPr="00D82660">
        <w:t>, referat ter na druge neklasične načine pridobljenih ocen.</w:t>
      </w:r>
    </w:p>
    <w:p w14:paraId="3B144E80" w14:textId="77777777" w:rsidR="00542343" w:rsidRDefault="00542343" w:rsidP="00542343"/>
    <w:p w14:paraId="15145FFE" w14:textId="77777777" w:rsidR="00507764" w:rsidRPr="00D82660" w:rsidRDefault="00507764" w:rsidP="00542343"/>
    <w:p w14:paraId="49B33E6F" w14:textId="77777777" w:rsidR="00542343" w:rsidRDefault="00542343" w:rsidP="00542343">
      <w:pPr>
        <w:widowControl w:val="0"/>
        <w:numPr>
          <w:ilvl w:val="0"/>
          <w:numId w:val="3"/>
        </w:numPr>
        <w:tabs>
          <w:tab w:val="left" w:pos="720"/>
        </w:tabs>
        <w:suppressAutoHyphens/>
      </w:pPr>
      <w:r>
        <w:t>NAČINI IZBOLJŠEVANJA IN POPRAVLJANJA OCEN</w:t>
      </w:r>
    </w:p>
    <w:p w14:paraId="7C6EF3C6" w14:textId="77777777" w:rsidR="00542343" w:rsidRDefault="00542343" w:rsidP="00542343"/>
    <w:p w14:paraId="478AEFC3" w14:textId="77777777" w:rsidR="00542343" w:rsidRDefault="00542343" w:rsidP="00542343">
      <w:r>
        <w:t>Vsak dijak bo imel možnost</w:t>
      </w:r>
      <w:r>
        <w:rPr>
          <w:b/>
          <w:bCs/>
        </w:rPr>
        <w:t xml:space="preserve"> izboljševanja vsaj ene pisne ocene</w:t>
      </w:r>
      <w:r>
        <w:t>. Pisno nalogo, pri kateri bo to mogoče, bo v dogovoru z dijakom določil učitelj. V redovalnico vpišemo obe oceni, pri določanju zaključne ocene ob koncu pouka pa upoštevamo njuno povprečno vrednost.</w:t>
      </w:r>
    </w:p>
    <w:p w14:paraId="381CD6FE" w14:textId="77777777" w:rsidR="00542343" w:rsidRDefault="00542343" w:rsidP="00542343"/>
    <w:p w14:paraId="4570AF3B" w14:textId="77777777" w:rsidR="00542343" w:rsidRDefault="00542343" w:rsidP="00542343">
      <w:r>
        <w:t xml:space="preserve">Dijaku, ki ima ob koncu prvega ocenjevalnega obdobja </w:t>
      </w:r>
      <w:r w:rsidRPr="00B80314">
        <w:rPr>
          <w:bCs/>
        </w:rPr>
        <w:t>negativno oceno</w:t>
      </w:r>
      <w:r>
        <w:t xml:space="preserve">, učitelj določi rok oz. roke za popravljanje ocene v skladu s pravilnikom in šolskimi pravili ocenjevanja. Pri tem dijak popravlja vsako negativno oceno posebej. Pri zaključevanju ob koncu leta se nato za vsako oceno, ki jo je dijak popravljal, izračuna poprečje prejšnje in novo pridobljene ocene ter se to poprečje upošteva kot ena ocena, enakovredna vsem drugim. </w:t>
      </w:r>
      <w:r w:rsidRPr="0022664D">
        <w:t>Če dijak ocen ni popravil, mu lahko učitelj določi še en rok v zadnjih treh tednih 2. ocenjevalnega obdobja.</w:t>
      </w:r>
    </w:p>
    <w:p w14:paraId="0EFF45ED" w14:textId="77777777" w:rsidR="00507764" w:rsidRPr="0022664D" w:rsidRDefault="00507764" w:rsidP="00542343"/>
    <w:p w14:paraId="722A4041" w14:textId="77777777" w:rsidR="00542343" w:rsidRDefault="00542343" w:rsidP="00542343"/>
    <w:p w14:paraId="59EFEF6E" w14:textId="77777777" w:rsidR="00542343" w:rsidRDefault="00542343" w:rsidP="00542343">
      <w:pPr>
        <w:widowControl w:val="0"/>
        <w:numPr>
          <w:ilvl w:val="0"/>
          <w:numId w:val="4"/>
        </w:numPr>
        <w:tabs>
          <w:tab w:val="left" w:pos="720"/>
        </w:tabs>
        <w:suppressAutoHyphens/>
      </w:pPr>
      <w:r>
        <w:t>PRIDOBIVANJE MANJKAJOČIH OCEN</w:t>
      </w:r>
    </w:p>
    <w:p w14:paraId="64C12580" w14:textId="77777777" w:rsidR="00542343" w:rsidRDefault="00542343" w:rsidP="00542343"/>
    <w:p w14:paraId="60C897D5" w14:textId="77777777" w:rsidR="00542343" w:rsidRDefault="00542343" w:rsidP="00542343">
      <w:r>
        <w:t xml:space="preserve">Če je dijak pri napovedanem </w:t>
      </w:r>
      <w:r>
        <w:rPr>
          <w:b/>
          <w:bCs/>
        </w:rPr>
        <w:t>pisnem</w:t>
      </w:r>
      <w:r>
        <w:t xml:space="preserve"> ocenjevanju </w:t>
      </w:r>
      <w:r>
        <w:rPr>
          <w:b/>
          <w:bCs/>
        </w:rPr>
        <w:t>opravičeno</w:t>
      </w:r>
      <w:r>
        <w:t xml:space="preserve"> odsoten, to oceno pridobi pred koncem ocenjevalnega obdobja (na morebitnih rokih za izboljševanje ocene) oziroma v dogovoru z učiteljem.</w:t>
      </w:r>
    </w:p>
    <w:p w14:paraId="0A75BBA5" w14:textId="77777777" w:rsidR="00542343" w:rsidRDefault="00542343" w:rsidP="00542343">
      <w:r>
        <w:t>Manjkajočo pisno oceno lahko nadomestimo z ustno, kadar ne gre za esej.</w:t>
      </w:r>
    </w:p>
    <w:p w14:paraId="61AC66AE" w14:textId="77777777" w:rsidR="00542343" w:rsidRDefault="00542343" w:rsidP="00542343">
      <w:r>
        <w:t xml:space="preserve">Če je dijak opravičeno odsoten pri napovedanem </w:t>
      </w:r>
      <w:r>
        <w:rPr>
          <w:b/>
          <w:bCs/>
        </w:rPr>
        <w:t>ustnem</w:t>
      </w:r>
      <w:r>
        <w:t xml:space="preserve"> ocenjevanju, oceno pridobi pri naslednji uri pouka oz. v dogovoru z učiteljem.</w:t>
      </w:r>
    </w:p>
    <w:p w14:paraId="2DEC14D4" w14:textId="77777777" w:rsidR="00542343" w:rsidRDefault="00542343" w:rsidP="00542343"/>
    <w:p w14:paraId="54E7C6E8" w14:textId="77777777" w:rsidR="00542343" w:rsidRDefault="00542343" w:rsidP="00542343">
      <w:r>
        <w:t xml:space="preserve">Če je dijak pri napovedanem </w:t>
      </w:r>
      <w:r>
        <w:rPr>
          <w:b/>
          <w:bCs/>
        </w:rPr>
        <w:t>pisnem ali ustnem</w:t>
      </w:r>
      <w:r>
        <w:t xml:space="preserve"> ocenjevanju </w:t>
      </w:r>
      <w:r>
        <w:rPr>
          <w:b/>
          <w:bCs/>
        </w:rPr>
        <w:t>neopravičeno</w:t>
      </w:r>
      <w:r>
        <w:t xml:space="preserve"> odsoten, izgubi vse ugodnosti pri predmetu in manjkajočo oceno pridobi v roku in na način, ki ga določi učitelj, a praviloma šele po koncu I. ocenjevalnega obdobja ali v zadnjih treh tednih II. ocenjevalnega obdobja.</w:t>
      </w:r>
    </w:p>
    <w:p w14:paraId="5AC68D78" w14:textId="77777777" w:rsidR="00542343" w:rsidRDefault="00542343" w:rsidP="00542343"/>
    <w:p w14:paraId="0E2E109C" w14:textId="77777777" w:rsidR="00542343" w:rsidRPr="00C23697" w:rsidRDefault="00542343" w:rsidP="00542343">
      <w:pPr>
        <w:widowControl w:val="0"/>
        <w:numPr>
          <w:ilvl w:val="0"/>
          <w:numId w:val="5"/>
        </w:numPr>
        <w:tabs>
          <w:tab w:val="left" w:pos="720"/>
        </w:tabs>
        <w:suppressAutoHyphens/>
        <w:rPr>
          <w:lang w:val="de-DE"/>
        </w:rPr>
      </w:pPr>
      <w:r w:rsidRPr="00C23697">
        <w:rPr>
          <w:lang w:val="de-DE"/>
        </w:rPr>
        <w:t>UGODNOSTI IN RAZLOGI ZA NJIHOVO IZGUBO</w:t>
      </w:r>
    </w:p>
    <w:p w14:paraId="183FE640" w14:textId="77777777" w:rsidR="00542343" w:rsidRPr="00C23697" w:rsidRDefault="00542343" w:rsidP="00542343">
      <w:pPr>
        <w:rPr>
          <w:lang w:val="de-DE"/>
        </w:rPr>
      </w:pPr>
    </w:p>
    <w:p w14:paraId="6670D3DA" w14:textId="77777777" w:rsidR="00542343" w:rsidRDefault="00542343" w:rsidP="00542343">
      <w:r>
        <w:rPr>
          <w:b/>
          <w:bCs/>
        </w:rPr>
        <w:t xml:space="preserve">Ugodnosti </w:t>
      </w:r>
      <w:r>
        <w:t>pri pouku slovenščine sta:</w:t>
      </w:r>
    </w:p>
    <w:p w14:paraId="117C51A7" w14:textId="77777777" w:rsidR="00542343" w:rsidRPr="00D85A7B" w:rsidRDefault="00542343" w:rsidP="00542343">
      <w:pPr>
        <w:widowControl w:val="0"/>
        <w:numPr>
          <w:ilvl w:val="0"/>
          <w:numId w:val="6"/>
        </w:numPr>
        <w:tabs>
          <w:tab w:val="left" w:pos="720"/>
        </w:tabs>
        <w:suppressAutoHyphens/>
        <w:rPr>
          <w:color w:val="548DD4"/>
        </w:rPr>
      </w:pPr>
      <w:r>
        <w:t xml:space="preserve">možnost izboljševanja vsaj ene pisne ocene v šolskem letu, </w:t>
      </w:r>
    </w:p>
    <w:p w14:paraId="69552605" w14:textId="77777777" w:rsidR="00542343" w:rsidRDefault="00542343" w:rsidP="00542343">
      <w:pPr>
        <w:widowControl w:val="0"/>
        <w:numPr>
          <w:ilvl w:val="0"/>
          <w:numId w:val="6"/>
        </w:numPr>
        <w:tabs>
          <w:tab w:val="left" w:pos="720"/>
        </w:tabs>
        <w:suppressAutoHyphens/>
      </w:pPr>
      <w:r>
        <w:t>napovedano ustno ocenjevanje znanja.</w:t>
      </w:r>
    </w:p>
    <w:p w14:paraId="02A06A0F" w14:textId="77777777" w:rsidR="00542343" w:rsidRDefault="00542343" w:rsidP="00542343"/>
    <w:p w14:paraId="5F116590" w14:textId="77777777" w:rsidR="00542343" w:rsidRDefault="00542343" w:rsidP="00542343">
      <w:r>
        <w:t xml:space="preserve">Dijak ugodnosti </w:t>
      </w:r>
      <w:r>
        <w:rPr>
          <w:b/>
          <w:bCs/>
        </w:rPr>
        <w:t>v celoti izgubi</w:t>
      </w:r>
      <w:r>
        <w:t xml:space="preserve"> po </w:t>
      </w:r>
      <w:r>
        <w:rPr>
          <w:b/>
          <w:bCs/>
        </w:rPr>
        <w:t>treh</w:t>
      </w:r>
      <w:r>
        <w:t xml:space="preserve"> kršitvah iz katerega koli od naslednjih treh vzrokov:</w:t>
      </w:r>
    </w:p>
    <w:p w14:paraId="39723449" w14:textId="77777777" w:rsidR="00542343" w:rsidRPr="00C23697" w:rsidRDefault="00542343" w:rsidP="00542343">
      <w:pPr>
        <w:widowControl w:val="0"/>
        <w:numPr>
          <w:ilvl w:val="0"/>
          <w:numId w:val="7"/>
        </w:numPr>
        <w:tabs>
          <w:tab w:val="left" w:pos="720"/>
        </w:tabs>
        <w:suppressAutoHyphens/>
        <w:rPr>
          <w:lang w:val="de-DE"/>
        </w:rPr>
      </w:pPr>
      <w:proofErr w:type="spellStart"/>
      <w:r w:rsidRPr="00C23697">
        <w:rPr>
          <w:lang w:val="de-DE"/>
        </w:rPr>
        <w:t>pri</w:t>
      </w:r>
      <w:proofErr w:type="spellEnd"/>
      <w:r w:rsidRPr="00C23697">
        <w:rPr>
          <w:lang w:val="de-DE"/>
        </w:rPr>
        <w:t xml:space="preserve"> </w:t>
      </w:r>
      <w:proofErr w:type="spellStart"/>
      <w:r w:rsidRPr="00C23697">
        <w:rPr>
          <w:lang w:val="de-DE"/>
        </w:rPr>
        <w:t>sprotnem</w:t>
      </w:r>
      <w:proofErr w:type="spellEnd"/>
      <w:r w:rsidRPr="00C23697">
        <w:rPr>
          <w:lang w:val="de-DE"/>
        </w:rPr>
        <w:t xml:space="preserve"> </w:t>
      </w:r>
      <w:proofErr w:type="spellStart"/>
      <w:r w:rsidRPr="00C23697">
        <w:rPr>
          <w:lang w:val="de-DE"/>
        </w:rPr>
        <w:t>preverjanju</w:t>
      </w:r>
      <w:proofErr w:type="spellEnd"/>
      <w:r w:rsidRPr="00C23697">
        <w:rPr>
          <w:lang w:val="de-DE"/>
        </w:rPr>
        <w:t xml:space="preserve"> </w:t>
      </w:r>
      <w:proofErr w:type="spellStart"/>
      <w:r w:rsidRPr="00C23697">
        <w:rPr>
          <w:lang w:val="de-DE"/>
        </w:rPr>
        <w:t>znanja</w:t>
      </w:r>
      <w:proofErr w:type="spellEnd"/>
      <w:r w:rsidRPr="00C23697">
        <w:rPr>
          <w:lang w:val="de-DE"/>
        </w:rPr>
        <w:t xml:space="preserve"> je </w:t>
      </w:r>
      <w:proofErr w:type="spellStart"/>
      <w:r w:rsidRPr="00C23697">
        <w:rPr>
          <w:lang w:val="de-DE"/>
        </w:rPr>
        <w:t>nepripravljen</w:t>
      </w:r>
      <w:proofErr w:type="spellEnd"/>
      <w:r w:rsidRPr="00C23697">
        <w:rPr>
          <w:lang w:val="de-DE"/>
        </w:rPr>
        <w:t>,</w:t>
      </w:r>
    </w:p>
    <w:p w14:paraId="6D4C9F5F" w14:textId="77777777" w:rsidR="00542343" w:rsidRDefault="00542343" w:rsidP="00542343">
      <w:pPr>
        <w:widowControl w:val="0"/>
        <w:numPr>
          <w:ilvl w:val="0"/>
          <w:numId w:val="7"/>
        </w:numPr>
        <w:tabs>
          <w:tab w:val="left" w:pos="720"/>
        </w:tabs>
        <w:suppressAutoHyphens/>
      </w:pPr>
      <w:r>
        <w:t>ne opravi ali slabo opravi domačo nalogo,</w:t>
      </w:r>
    </w:p>
    <w:p w14:paraId="2F8AEAF6" w14:textId="77777777" w:rsidR="00542343" w:rsidRDefault="00542343" w:rsidP="00542343">
      <w:pPr>
        <w:widowControl w:val="0"/>
        <w:numPr>
          <w:ilvl w:val="0"/>
          <w:numId w:val="7"/>
        </w:numPr>
        <w:tabs>
          <w:tab w:val="left" w:pos="720"/>
        </w:tabs>
        <w:suppressAutoHyphens/>
      </w:pPr>
      <w:r>
        <w:t>moti pouk, ne sodeluje ali ne prinaša potrebnih pripomočkov</w:t>
      </w:r>
    </w:p>
    <w:p w14:paraId="7F64A51F" w14:textId="77777777" w:rsidR="00542343" w:rsidRDefault="00542343" w:rsidP="00542343">
      <w:pPr>
        <w:tabs>
          <w:tab w:val="left" w:pos="720"/>
        </w:tabs>
      </w:pPr>
      <w:r>
        <w:t>ali če</w:t>
      </w:r>
    </w:p>
    <w:p w14:paraId="531F9A96" w14:textId="77777777" w:rsidR="00542343" w:rsidRDefault="00542343" w:rsidP="00542343">
      <w:pPr>
        <w:widowControl w:val="0"/>
        <w:numPr>
          <w:ilvl w:val="0"/>
          <w:numId w:val="7"/>
        </w:numPr>
        <w:tabs>
          <w:tab w:val="left" w:pos="720"/>
        </w:tabs>
        <w:suppressAutoHyphens/>
      </w:pPr>
      <w:r>
        <w:t>enkrat neopravičeno manjka pri napovedanem ocenjevanju znanja oziroma se mu namerno izogne.</w:t>
      </w:r>
    </w:p>
    <w:p w14:paraId="7E7A3DF0" w14:textId="77777777" w:rsidR="00542343" w:rsidRDefault="00542343" w:rsidP="00542343"/>
    <w:p w14:paraId="32A70B09" w14:textId="77777777" w:rsidR="00542343" w:rsidRDefault="00542343" w:rsidP="00542343">
      <w:pPr>
        <w:widowControl w:val="0"/>
        <w:numPr>
          <w:ilvl w:val="0"/>
          <w:numId w:val="8"/>
        </w:numPr>
        <w:tabs>
          <w:tab w:val="left" w:pos="720"/>
        </w:tabs>
        <w:suppressAutoHyphens/>
      </w:pPr>
      <w:r>
        <w:lastRenderedPageBreak/>
        <w:t>VREDNOTENJE DIJAKOVEGA SPROTNEGA DELA</w:t>
      </w:r>
    </w:p>
    <w:p w14:paraId="4D5F3302" w14:textId="77777777" w:rsidR="00542343" w:rsidRDefault="00542343" w:rsidP="00542343"/>
    <w:p w14:paraId="5834AC4A" w14:textId="77777777" w:rsidR="00542343" w:rsidRDefault="00542343" w:rsidP="00542343">
      <w:r>
        <w:t xml:space="preserve">Skozi celo šolsko leto bomo naključno </w:t>
      </w:r>
      <w:r>
        <w:rPr>
          <w:b/>
          <w:bCs/>
        </w:rPr>
        <w:t>preverjali znanje dijakov</w:t>
      </w:r>
      <w:r>
        <w:t xml:space="preserve"> </w:t>
      </w:r>
      <w:r>
        <w:rPr>
          <w:b/>
          <w:bCs/>
        </w:rPr>
        <w:t>iz</w:t>
      </w:r>
      <w:r>
        <w:t xml:space="preserve"> </w:t>
      </w:r>
      <w:r>
        <w:rPr>
          <w:b/>
          <w:bCs/>
        </w:rPr>
        <w:t xml:space="preserve">tekoče obravnavane snovi </w:t>
      </w:r>
      <w:r>
        <w:t xml:space="preserve">in  </w:t>
      </w:r>
      <w:r>
        <w:rPr>
          <w:b/>
          <w:bCs/>
        </w:rPr>
        <w:t>domače naloge dijakov</w:t>
      </w:r>
      <w:r>
        <w:t xml:space="preserve">, kar bomo ovrednotili s kreditnimi točkami (0, 3 ali 6). </w:t>
      </w:r>
    </w:p>
    <w:p w14:paraId="77C2878B" w14:textId="77777777" w:rsidR="00542343" w:rsidRDefault="00542343" w:rsidP="00542343"/>
    <w:p w14:paraId="7CD6D894" w14:textId="77777777" w:rsidR="00542343" w:rsidRDefault="00542343" w:rsidP="00542343">
      <w:r>
        <w:t xml:space="preserve">Dijak bo dobil </w:t>
      </w:r>
    </w:p>
    <w:p w14:paraId="593F93FC" w14:textId="77777777" w:rsidR="00542343" w:rsidRDefault="00542343" w:rsidP="00542343">
      <w:pPr>
        <w:widowControl w:val="0"/>
        <w:numPr>
          <w:ilvl w:val="0"/>
          <w:numId w:val="9"/>
        </w:numPr>
        <w:tabs>
          <w:tab w:val="left" w:pos="720"/>
        </w:tabs>
        <w:suppressAutoHyphens/>
      </w:pPr>
      <w:r>
        <w:t>6 kreditnih točk za odlično pripravljenost ali odlično opravljeno domačo nalogo oz. samoiniciativno, aktivno, konstruktivno in ustvarjalno sodelovanje pri obravnavi snovi;</w:t>
      </w:r>
    </w:p>
    <w:p w14:paraId="771D0BE0" w14:textId="77777777" w:rsidR="00542343" w:rsidRDefault="00542343" w:rsidP="00542343">
      <w:pPr>
        <w:widowControl w:val="0"/>
        <w:numPr>
          <w:ilvl w:val="0"/>
          <w:numId w:val="9"/>
        </w:numPr>
        <w:tabs>
          <w:tab w:val="left" w:pos="720"/>
        </w:tabs>
        <w:suppressAutoHyphens/>
      </w:pPr>
      <w:r>
        <w:t>3 kreditne točke za srednje dobro pripravljenost ali le delno narejeno domačo nalogo oz. nesamostojno sodelovanje pri obravnavi snovi  brez poudarjene delovne vneme in izstopajočega prispevka;</w:t>
      </w:r>
    </w:p>
    <w:p w14:paraId="305D8EB5" w14:textId="77777777" w:rsidR="00542343" w:rsidRDefault="00542343" w:rsidP="00542343">
      <w:pPr>
        <w:widowControl w:val="0"/>
        <w:numPr>
          <w:ilvl w:val="0"/>
          <w:numId w:val="9"/>
        </w:numPr>
        <w:tabs>
          <w:tab w:val="left" w:pos="720"/>
        </w:tabs>
        <w:suppressAutoHyphens/>
      </w:pPr>
      <w:r>
        <w:t>0 kreditnih točk, če na pouk ne bo pripravljen, ne bo naredil domače naloge ali jo bo naredil zelo slabo oziroma pri obravnavi snovi ne bo konstruktivno sodeloval.</w:t>
      </w:r>
    </w:p>
    <w:p w14:paraId="103872D3" w14:textId="77777777" w:rsidR="00542343" w:rsidRDefault="00542343" w:rsidP="00542343">
      <w:pPr>
        <w:tabs>
          <w:tab w:val="left" w:pos="720"/>
        </w:tabs>
      </w:pPr>
    </w:p>
    <w:p w14:paraId="6099BD8D" w14:textId="77777777" w:rsidR="00542343" w:rsidRDefault="00542343" w:rsidP="00542343">
      <w:pPr>
        <w:tabs>
          <w:tab w:val="left" w:pos="720"/>
        </w:tabs>
        <w:rPr>
          <w:b/>
          <w:bCs/>
        </w:rPr>
      </w:pPr>
      <w:r>
        <w:rPr>
          <w:b/>
          <w:bCs/>
        </w:rPr>
        <w:t xml:space="preserve">Oblike in </w:t>
      </w:r>
      <w:r w:rsidRPr="0048600B">
        <w:rPr>
          <w:b/>
          <w:bCs/>
        </w:rPr>
        <w:t>število</w:t>
      </w:r>
      <w:r>
        <w:rPr>
          <w:b/>
          <w:bCs/>
        </w:rPr>
        <w:t xml:space="preserve"> vrednotenj sprotnega dela:</w:t>
      </w:r>
    </w:p>
    <w:p w14:paraId="0509AD35" w14:textId="77777777" w:rsidR="00542343" w:rsidRDefault="00542343" w:rsidP="00542343">
      <w:pPr>
        <w:widowControl w:val="0"/>
        <w:numPr>
          <w:ilvl w:val="0"/>
          <w:numId w:val="12"/>
        </w:numPr>
        <w:tabs>
          <w:tab w:val="left" w:pos="720"/>
        </w:tabs>
        <w:suppressAutoHyphens/>
        <w:rPr>
          <w:b/>
          <w:bCs/>
        </w:rPr>
      </w:pPr>
      <w:r>
        <w:rPr>
          <w:b/>
          <w:bCs/>
        </w:rPr>
        <w:t>kratko (do 15 minut) nenapovedano pisno preverjanje tekoče snovi oz. domačega branja</w:t>
      </w:r>
    </w:p>
    <w:p w14:paraId="5F467BB4" w14:textId="77777777" w:rsidR="00542343" w:rsidRDefault="00542343" w:rsidP="00542343">
      <w:pPr>
        <w:widowControl w:val="0"/>
        <w:numPr>
          <w:ilvl w:val="0"/>
          <w:numId w:val="12"/>
        </w:numPr>
        <w:tabs>
          <w:tab w:val="left" w:pos="720"/>
        </w:tabs>
        <w:suppressAutoHyphens/>
        <w:rPr>
          <w:b/>
          <w:bCs/>
        </w:rPr>
      </w:pPr>
      <w:r>
        <w:rPr>
          <w:b/>
          <w:bCs/>
        </w:rPr>
        <w:t>kratko (do 5 minut) nenapovedano ustno preverjanje tekoče</w:t>
      </w:r>
      <w:r>
        <w:t xml:space="preserve"> </w:t>
      </w:r>
      <w:r>
        <w:rPr>
          <w:b/>
          <w:bCs/>
        </w:rPr>
        <w:t>snovi oz. domačega branja</w:t>
      </w:r>
    </w:p>
    <w:p w14:paraId="2E04A419" w14:textId="77777777" w:rsidR="00542343" w:rsidRDefault="00542343" w:rsidP="00542343">
      <w:pPr>
        <w:widowControl w:val="0"/>
        <w:numPr>
          <w:ilvl w:val="0"/>
          <w:numId w:val="12"/>
        </w:numPr>
        <w:tabs>
          <w:tab w:val="left" w:pos="720"/>
        </w:tabs>
        <w:suppressAutoHyphens/>
        <w:rPr>
          <w:b/>
          <w:bCs/>
        </w:rPr>
      </w:pPr>
      <w:r>
        <w:rPr>
          <w:b/>
          <w:bCs/>
        </w:rPr>
        <w:t>napovedano in nenapovedano preverjanje domačih nalog (večjega sklopa domačih nalog ali ene domače naloge, kadar gre za daljši sestavek)</w:t>
      </w:r>
    </w:p>
    <w:p w14:paraId="031828A7" w14:textId="77777777" w:rsidR="00542343" w:rsidRDefault="00542343" w:rsidP="00542343">
      <w:pPr>
        <w:widowControl w:val="0"/>
        <w:numPr>
          <w:ilvl w:val="0"/>
          <w:numId w:val="12"/>
        </w:numPr>
        <w:tabs>
          <w:tab w:val="left" w:pos="720"/>
        </w:tabs>
        <w:suppressAutoHyphens/>
        <w:rPr>
          <w:b/>
          <w:bCs/>
        </w:rPr>
      </w:pPr>
      <w:r>
        <w:rPr>
          <w:b/>
          <w:bCs/>
        </w:rPr>
        <w:t>napovedano in nenapovedano vrednotenje sodelovanja pri obravnavi snovi (npr. diskusija, interpretacija, krajši govorni nastop, dramatizacija, recitacija …) ter sodelovanja pri delu v parih oz. v skupini</w:t>
      </w:r>
    </w:p>
    <w:p w14:paraId="50DC52C7" w14:textId="77777777" w:rsidR="00542343" w:rsidRDefault="00542343" w:rsidP="00542343">
      <w:pPr>
        <w:ind w:left="360"/>
        <w:rPr>
          <w:b/>
          <w:bCs/>
        </w:rPr>
      </w:pPr>
    </w:p>
    <w:p w14:paraId="2F607A68" w14:textId="77777777" w:rsidR="00E046B7" w:rsidRDefault="00542343" w:rsidP="00542343">
      <w:r>
        <w:t>Znanje oz. sprotno delo vsakega dijaka bomo vrednotili najmanj trikrat in največ petkrat in to z različnimi oblikami vrednotenja.</w:t>
      </w:r>
      <w:r w:rsidR="0048600B">
        <w:t xml:space="preserve"> </w:t>
      </w:r>
    </w:p>
    <w:p w14:paraId="2344B7A8" w14:textId="03F2752C" w:rsidR="00542343" w:rsidRDefault="0048600B" w:rsidP="00542343">
      <w:r>
        <w:t>Vsa določila te točke veljajo samo za učitelje, ki bodo pridobivali ocene iz kreditnih točk (</w:t>
      </w:r>
      <w:r w:rsidR="00E046B7">
        <w:t>Beranič</w:t>
      </w:r>
      <w:r w:rsidR="00FE6BC3">
        <w:t xml:space="preserve"> Senegačnik</w:t>
      </w:r>
      <w:r w:rsidR="00E046B7">
        <w:t>, Štiblar Božović</w:t>
      </w:r>
      <w:r>
        <w:t>).</w:t>
      </w:r>
    </w:p>
    <w:p w14:paraId="1E4673A3" w14:textId="77777777" w:rsidR="00542343" w:rsidRDefault="00542343" w:rsidP="00542343"/>
    <w:p w14:paraId="0FCEF242" w14:textId="77777777" w:rsidR="00542343" w:rsidRDefault="00542343" w:rsidP="00542343"/>
    <w:p w14:paraId="113090BE" w14:textId="77777777" w:rsidR="00542343" w:rsidRDefault="00542343" w:rsidP="00542343">
      <w:pPr>
        <w:widowControl w:val="0"/>
        <w:numPr>
          <w:ilvl w:val="0"/>
          <w:numId w:val="10"/>
        </w:numPr>
        <w:tabs>
          <w:tab w:val="left" w:pos="720"/>
        </w:tabs>
        <w:suppressAutoHyphens/>
      </w:pPr>
      <w:r>
        <w:t>DOLOČANJE ZAKLJUČNE OCENE OB KONCU POUKA</w:t>
      </w:r>
    </w:p>
    <w:p w14:paraId="0F2D766F" w14:textId="77777777" w:rsidR="00542343" w:rsidRDefault="00542343" w:rsidP="00542343">
      <w:pPr>
        <w:ind w:left="-709"/>
      </w:pPr>
    </w:p>
    <w:p w14:paraId="5E2536A5" w14:textId="596B52D9" w:rsidR="00542343" w:rsidRDefault="00542343" w:rsidP="00542343">
      <w:pPr>
        <w:spacing w:line="360" w:lineRule="auto"/>
      </w:pPr>
      <w:r>
        <w:t xml:space="preserve">Zaključno oceno predmeta izračunamo v skladu z Natančnejšimi internimi opredelitvami preverjanja in ocenjevanja II. gimnazije Maribor. Pri tem upoštevamo </w:t>
      </w:r>
      <w:r w:rsidRPr="0022664D">
        <w:t>razmerje med dvema skupinama ocen (0,9/0,1) t</w:t>
      </w:r>
      <w:r>
        <w:t>er kot eno oceno upoštevamo po</w:t>
      </w:r>
      <w:r w:rsidR="00FF20B9">
        <w:t>v</w:t>
      </w:r>
      <w:r>
        <w:t>prečje ocene, ki jo je dijak izboljševal, ter novo dosežene ocene. Če je bil dijak ob koncu prvega ocenjevalnega obdobja negativno ocenjen, zaključno oceno ob koncu pouka izračunamo ob upoštevanju 6. točke teh izhodišč.</w:t>
      </w:r>
    </w:p>
    <w:p w14:paraId="54AE4C3B" w14:textId="0CE9FFCE" w:rsidR="00542343" w:rsidRDefault="00542343" w:rsidP="00542343">
      <w:pPr>
        <w:spacing w:line="360" w:lineRule="auto"/>
      </w:pPr>
      <w:r>
        <w:t>D</w:t>
      </w:r>
      <w:r w:rsidRPr="00C61F88">
        <w:t xml:space="preserve">ijak </w:t>
      </w:r>
      <w:r>
        <w:t xml:space="preserve">ob koncu pouka </w:t>
      </w:r>
      <w:r w:rsidRPr="00C61F88">
        <w:t xml:space="preserve">ne doseže minimalnega standarda, </w:t>
      </w:r>
      <w:r>
        <w:t xml:space="preserve">torej ima zaključeno negativno, </w:t>
      </w:r>
      <w:r w:rsidRPr="00CE09C6">
        <w:t xml:space="preserve">če ima dve ali več nepopravljenih negativnih ocen </w:t>
      </w:r>
      <w:r w:rsidRPr="00B80314">
        <w:t>.</w:t>
      </w:r>
      <w:r>
        <w:t xml:space="preserve"> </w:t>
      </w:r>
    </w:p>
    <w:p w14:paraId="3DAF49AD" w14:textId="14B9E97D" w:rsidR="00542343" w:rsidRPr="004767F4" w:rsidRDefault="00542343" w:rsidP="00542343">
      <w:pPr>
        <w:spacing w:line="360" w:lineRule="auto"/>
      </w:pPr>
      <w:r>
        <w:rPr>
          <w:color w:val="222222"/>
          <w:shd w:val="clear" w:color="auto" w:fill="FFFFFF"/>
        </w:rPr>
        <w:t>Če je dijak med ocenama 2 in 3 oz. 3 in 4 (</w:t>
      </w:r>
      <w:r w:rsidRPr="00B503CC">
        <w:rPr>
          <w:shd w:val="clear" w:color="auto" w:fill="FFFFFF"/>
        </w:rPr>
        <w:t>po</w:t>
      </w:r>
      <w:r w:rsidR="00FF20B9">
        <w:rPr>
          <w:shd w:val="clear" w:color="auto" w:fill="FFFFFF"/>
        </w:rPr>
        <w:t>v</w:t>
      </w:r>
      <w:r w:rsidRPr="00B503CC">
        <w:rPr>
          <w:shd w:val="clear" w:color="auto" w:fill="FFFFFF"/>
        </w:rPr>
        <w:t xml:space="preserve">prečna ocena </w:t>
      </w:r>
      <w:r w:rsidR="00D40BD4" w:rsidRPr="00B503CC">
        <w:rPr>
          <w:shd w:val="clear" w:color="auto" w:fill="FFFFFF"/>
        </w:rPr>
        <w:t>med 2,45 in 2,64 oz. 3,45 in 3,64</w:t>
      </w:r>
      <w:r>
        <w:rPr>
          <w:color w:val="222222"/>
          <w:shd w:val="clear" w:color="auto" w:fill="FFFFFF"/>
        </w:rPr>
        <w:t>), o zaključeni oceni odloča po</w:t>
      </w:r>
      <w:r w:rsidR="00FF20B9">
        <w:rPr>
          <w:color w:val="222222"/>
          <w:shd w:val="clear" w:color="auto" w:fill="FFFFFF"/>
        </w:rPr>
        <w:t>v</w:t>
      </w:r>
      <w:r>
        <w:rPr>
          <w:color w:val="222222"/>
          <w:shd w:val="clear" w:color="auto" w:fill="FFFFFF"/>
        </w:rPr>
        <w:t xml:space="preserve">prečni odstotek </w:t>
      </w:r>
      <w:r w:rsidR="00980095" w:rsidRPr="00B503CC">
        <w:rPr>
          <w:shd w:val="clear" w:color="auto" w:fill="FFFFFF"/>
        </w:rPr>
        <w:t xml:space="preserve">pisnih </w:t>
      </w:r>
      <w:r>
        <w:rPr>
          <w:color w:val="222222"/>
          <w:shd w:val="clear" w:color="auto" w:fill="FFFFFF"/>
        </w:rPr>
        <w:t xml:space="preserve">ocen. </w:t>
      </w:r>
      <w:r w:rsidRPr="004767F4">
        <w:rPr>
          <w:color w:val="222222"/>
          <w:shd w:val="clear" w:color="auto" w:fill="FFFFFF"/>
        </w:rPr>
        <w:t>Če je dijak med 4 in 5, ima zaključeno 5, kadar je njegova po</w:t>
      </w:r>
      <w:r w:rsidR="00FF20B9">
        <w:rPr>
          <w:color w:val="222222"/>
          <w:shd w:val="clear" w:color="auto" w:fill="FFFFFF"/>
        </w:rPr>
        <w:t>v</w:t>
      </w:r>
      <w:r w:rsidRPr="004767F4">
        <w:rPr>
          <w:color w:val="222222"/>
          <w:shd w:val="clear" w:color="auto" w:fill="FFFFFF"/>
        </w:rPr>
        <w:t>prečna ocena vsaj 4,45.</w:t>
      </w:r>
    </w:p>
    <w:p w14:paraId="08AA4E50" w14:textId="77777777" w:rsidR="00542343" w:rsidRPr="003B61DD" w:rsidRDefault="00542343" w:rsidP="00542343">
      <w:pPr>
        <w:spacing w:line="360" w:lineRule="auto"/>
      </w:pPr>
      <w:r w:rsidRPr="003B61DD">
        <w:lastRenderedPageBreak/>
        <w:t>Dijakom, ki so se spraševanju ter pisanju in popravljanju testov izogibali, se zaključna ocena  določi z zaokroževanjem navzdol na najbližje celo število.</w:t>
      </w:r>
    </w:p>
    <w:p w14:paraId="088B0C16" w14:textId="77777777" w:rsidR="00542343" w:rsidRPr="003637B2" w:rsidRDefault="00542343" w:rsidP="00542343">
      <w:pPr>
        <w:rPr>
          <w:color w:val="548DD4"/>
        </w:rPr>
      </w:pPr>
      <w:r w:rsidRPr="003B61DD">
        <w:t>Dijak bo ob koncu pouka</w:t>
      </w:r>
      <w:r w:rsidRPr="003B61DD">
        <w:rPr>
          <w:b/>
          <w:bCs/>
        </w:rPr>
        <w:t xml:space="preserve"> neocenjen, </w:t>
      </w:r>
      <w:r w:rsidRPr="003B61DD">
        <w:t xml:space="preserve">če ob koncu pouka </w:t>
      </w:r>
      <w:r w:rsidR="00507764">
        <w:t xml:space="preserve">ni </w:t>
      </w:r>
      <w:r w:rsidR="00057672" w:rsidRPr="00507764">
        <w:t xml:space="preserve">pridobil </w:t>
      </w:r>
      <w:r w:rsidR="006E40EA" w:rsidRPr="00507764">
        <w:t>vseh predvidenih ocen</w:t>
      </w:r>
      <w:r w:rsidRPr="003B61DD">
        <w:t xml:space="preserve">. </w:t>
      </w:r>
      <w:r>
        <w:t>V tem primeru opravlja dopolnilni izpit.</w:t>
      </w:r>
    </w:p>
    <w:p w14:paraId="595B643C" w14:textId="0785D1A2" w:rsidR="00542343" w:rsidRDefault="00542343" w:rsidP="00542343"/>
    <w:p w14:paraId="33C7F39E" w14:textId="77777777" w:rsidR="00E6038A" w:rsidRDefault="00E6038A" w:rsidP="00542343"/>
    <w:p w14:paraId="22212D23" w14:textId="77777777" w:rsidR="00542343" w:rsidRDefault="00542343" w:rsidP="00542343">
      <w:pPr>
        <w:widowControl w:val="0"/>
        <w:numPr>
          <w:ilvl w:val="0"/>
          <w:numId w:val="11"/>
        </w:numPr>
        <w:tabs>
          <w:tab w:val="left" w:pos="720"/>
        </w:tabs>
        <w:suppressAutoHyphens/>
      </w:pPr>
      <w:r>
        <w:t xml:space="preserve"> IZPITI </w:t>
      </w:r>
    </w:p>
    <w:p w14:paraId="6DCD5B4C" w14:textId="77777777" w:rsidR="00542343" w:rsidRDefault="00542343" w:rsidP="00542343"/>
    <w:p w14:paraId="7A346CAA" w14:textId="77777777" w:rsidR="00542343" w:rsidRPr="00503308" w:rsidRDefault="00542343" w:rsidP="00542343">
      <w:pPr>
        <w:spacing w:line="360" w:lineRule="auto"/>
      </w:pPr>
      <w:r w:rsidRPr="0022664D">
        <w:rPr>
          <w:b/>
          <w:bCs/>
        </w:rPr>
        <w:t>Popravni, predmetni in dopolnilni izpiti</w:t>
      </w:r>
      <w:r w:rsidRPr="0022664D">
        <w:t xml:space="preserve"> iz slovenščine so sestavljeni iz pisnega dela, ki traja 90 minut, ter iz ustnega dela, ki traja največ 20 minut. Pisni del obsega nalogo esejskega tipa (do 70 minut) ter krajši preizkus znanja iz jezika (do 20 minut). </w:t>
      </w:r>
      <w:r w:rsidRPr="00CE09C6">
        <w:t>Esejski del je ovrednoten s 50 %, preizkus iz jezika s 30 %, ustni del pa 20 %.</w:t>
      </w:r>
    </w:p>
    <w:p w14:paraId="4839B1EA" w14:textId="77777777" w:rsidR="00542343" w:rsidRDefault="00542343" w:rsidP="00542343">
      <w:pPr>
        <w:rPr>
          <w:color w:val="FF0000"/>
        </w:rPr>
      </w:pPr>
      <w:r w:rsidRPr="0022664D">
        <w:t>Ustni del vsebuje dve vprašanji iz književnosti in eno iz jezika.</w:t>
      </w:r>
      <w:r>
        <w:t xml:space="preserve"> Zaključno oceno določimo</w:t>
      </w:r>
      <w:r w:rsidRPr="0022664D">
        <w:t xml:space="preserve"> v skladu z na šoli dogovorjeno pretvorbo doseženih odstotkov v ocene. Naloge in vprašanja za oba dela sestavi strokovni aktiv</w:t>
      </w:r>
      <w:r w:rsidRPr="00064A65">
        <w:rPr>
          <w:color w:val="FF0000"/>
        </w:rPr>
        <w:t xml:space="preserve">. </w:t>
      </w:r>
    </w:p>
    <w:p w14:paraId="686B3718" w14:textId="11AB4538" w:rsidR="00507764" w:rsidRDefault="00507764" w:rsidP="00542343">
      <w:pPr>
        <w:rPr>
          <w:color w:val="FF0000"/>
        </w:rPr>
      </w:pPr>
    </w:p>
    <w:p w14:paraId="728B3D46" w14:textId="62BA8EA7" w:rsidR="00785697" w:rsidRDefault="00785697" w:rsidP="00542343">
      <w:pPr>
        <w:rPr>
          <w:color w:val="FF0000"/>
        </w:rPr>
      </w:pPr>
    </w:p>
    <w:p w14:paraId="29FF8FFC" w14:textId="77777777" w:rsidR="00785697" w:rsidRPr="00064A65" w:rsidRDefault="00785697" w:rsidP="00542343">
      <w:pPr>
        <w:rPr>
          <w:color w:val="FF0000"/>
        </w:rPr>
      </w:pPr>
    </w:p>
    <w:p w14:paraId="742D92CB" w14:textId="77777777" w:rsidR="00542343" w:rsidRDefault="00542343" w:rsidP="00542343"/>
    <w:p w14:paraId="13657859" w14:textId="4044277A" w:rsidR="006C2016" w:rsidRDefault="006C2016" w:rsidP="00542343">
      <w:r>
        <w:t xml:space="preserve">Maribor, </w:t>
      </w:r>
      <w:r w:rsidR="00507764">
        <w:t>1</w:t>
      </w:r>
      <w:r>
        <w:t>. 9. 20</w:t>
      </w:r>
      <w:r w:rsidR="00980095">
        <w:t>2</w:t>
      </w:r>
      <w:r w:rsidR="00785697">
        <w:t>2</w:t>
      </w:r>
      <w:r>
        <w:t xml:space="preserve">                                          </w:t>
      </w:r>
      <w:r w:rsidR="00B503CC">
        <w:t xml:space="preserve">         </w:t>
      </w:r>
      <w:r>
        <w:t xml:space="preserve">      vodja aktiva Boris Svetel</w:t>
      </w:r>
    </w:p>
    <w:p w14:paraId="36C6B8E3" w14:textId="77777777" w:rsidR="00542343" w:rsidRDefault="00542343" w:rsidP="00542343"/>
    <w:p w14:paraId="00AFAC0B" w14:textId="77777777" w:rsidR="00542343" w:rsidRDefault="00542343" w:rsidP="00542343"/>
    <w:p w14:paraId="6E67D1B9" w14:textId="77777777" w:rsidR="00542343" w:rsidRDefault="00542343" w:rsidP="00542343"/>
    <w:p w14:paraId="1FE59B19" w14:textId="77777777" w:rsidR="00542343" w:rsidRDefault="00542343" w:rsidP="00542343"/>
    <w:p w14:paraId="467BDAE2" w14:textId="77777777" w:rsidR="00213993" w:rsidRPr="0048600B" w:rsidRDefault="00213993">
      <w:pPr>
        <w:rPr>
          <w:noProof/>
        </w:rPr>
      </w:pPr>
    </w:p>
    <w:sectPr w:rsidR="00213993" w:rsidRPr="00486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A"/>
    <w:multiLevelType w:val="multilevel"/>
    <w:tmpl w:val="0000000A"/>
    <w:name w:val="WW8Num10"/>
    <w:lvl w:ilvl="0">
      <w:start w:val="5"/>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2" w15:restartNumberingAfterBreak="0">
    <w:nsid w:val="0000000C"/>
    <w:multiLevelType w:val="multilevel"/>
    <w:tmpl w:val="0000000C"/>
    <w:name w:val="WW8Num12"/>
    <w:lvl w:ilvl="0">
      <w:start w:val="6"/>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3" w15:restartNumberingAfterBreak="0">
    <w:nsid w:val="0000000D"/>
    <w:multiLevelType w:val="multilevel"/>
    <w:tmpl w:val="0000000D"/>
    <w:name w:val="WW8Num13"/>
    <w:lvl w:ilvl="0">
      <w:start w:val="7"/>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4" w15:restartNumberingAfterBreak="0">
    <w:nsid w:val="0000000E"/>
    <w:multiLevelType w:val="multilevel"/>
    <w:tmpl w:val="0000000E"/>
    <w:name w:val="WW8Num14"/>
    <w:lvl w:ilvl="0">
      <w:start w:val="8"/>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5" w15:restartNumberingAfterBreak="0">
    <w:nsid w:val="0000000F"/>
    <w:multiLevelType w:val="multilevel"/>
    <w:tmpl w:val="3996A672"/>
    <w:name w:val="WW8Num15"/>
    <w:lvl w:ilvl="0">
      <w:start w:val="1"/>
      <w:numFmt w:val="bullet"/>
      <w:lvlText w:val="●"/>
      <w:lvlJc w:val="left"/>
      <w:pPr>
        <w:tabs>
          <w:tab w:val="num" w:pos="720"/>
        </w:tabs>
        <w:ind w:left="720" w:hanging="360"/>
      </w:pPr>
      <w:rPr>
        <w:rFonts w:ascii="StarSymbol" w:hAnsi="StarSymbol" w:cs="StarSymbol"/>
        <w:color w:val="auto"/>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11"/>
    <w:multiLevelType w:val="multilevel"/>
    <w:tmpl w:val="00000011"/>
    <w:name w:val="WW8Num17"/>
    <w:lvl w:ilvl="0">
      <w:start w:val="9"/>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13"/>
    <w:multiLevelType w:val="multilevel"/>
    <w:tmpl w:val="00000013"/>
    <w:name w:val="WW8Num19"/>
    <w:lvl w:ilvl="0">
      <w:start w:val="10"/>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10" w15:restartNumberingAfterBreak="0">
    <w:nsid w:val="00000015"/>
    <w:multiLevelType w:val="multilevel"/>
    <w:tmpl w:val="00000015"/>
    <w:name w:val="WW8Num21"/>
    <w:lvl w:ilvl="0">
      <w:start w:val="11"/>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11" w15:restartNumberingAfterBreak="0">
    <w:nsid w:val="00000016"/>
    <w:multiLevelType w:val="multilevel"/>
    <w:tmpl w:val="0000001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BC8"/>
    <w:rsid w:val="00057672"/>
    <w:rsid w:val="00213993"/>
    <w:rsid w:val="003B61DD"/>
    <w:rsid w:val="004767F4"/>
    <w:rsid w:val="0048600B"/>
    <w:rsid w:val="00487BC8"/>
    <w:rsid w:val="00507764"/>
    <w:rsid w:val="00542343"/>
    <w:rsid w:val="006C2016"/>
    <w:rsid w:val="006E40EA"/>
    <w:rsid w:val="00785697"/>
    <w:rsid w:val="0080012F"/>
    <w:rsid w:val="008126EB"/>
    <w:rsid w:val="00821D07"/>
    <w:rsid w:val="00977C72"/>
    <w:rsid w:val="00980095"/>
    <w:rsid w:val="00B503CC"/>
    <w:rsid w:val="00D40BD4"/>
    <w:rsid w:val="00E046B7"/>
    <w:rsid w:val="00E6038A"/>
    <w:rsid w:val="00F655C8"/>
    <w:rsid w:val="00FE6BC3"/>
    <w:rsid w:val="00FF1BCB"/>
    <w:rsid w:val="00FF20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E832"/>
  <w15:chartTrackingRefBased/>
  <w15:docId w15:val="{8772FFAD-29C9-4618-A6FB-15C3FB2F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42343"/>
    <w:pPr>
      <w:spacing w:after="0" w:line="240" w:lineRule="auto"/>
    </w:pPr>
    <w:rPr>
      <w:rFonts w:ascii="Times New Roman" w:eastAsia="Times New Roman" w:hAnsi="Times New Roman" w:cs="Times New Roman"/>
      <w:sz w:val="24"/>
      <w:szCs w:val="24"/>
    </w:rPr>
  </w:style>
  <w:style w:type="paragraph" w:styleId="Naslov1">
    <w:name w:val="heading 1"/>
    <w:basedOn w:val="Navaden"/>
    <w:next w:val="Navaden"/>
    <w:link w:val="Naslov1Znak"/>
    <w:qFormat/>
    <w:rsid w:val="00542343"/>
    <w:pPr>
      <w:keepNext/>
      <w:outlineLvl w:val="0"/>
    </w:pPr>
    <w:rPr>
      <w:b/>
      <w:bCs/>
    </w:rPr>
  </w:style>
  <w:style w:type="paragraph" w:styleId="Naslov2">
    <w:name w:val="heading 2"/>
    <w:basedOn w:val="Navaden"/>
    <w:next w:val="Navaden"/>
    <w:link w:val="Naslov2Znak"/>
    <w:qFormat/>
    <w:rsid w:val="00542343"/>
    <w:pPr>
      <w:keepNext/>
      <w:spacing w:after="72"/>
      <w:ind w:right="144"/>
      <w:outlineLvl w:val="1"/>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42343"/>
    <w:rPr>
      <w:rFonts w:ascii="Times New Roman" w:eastAsia="Times New Roman" w:hAnsi="Times New Roman" w:cs="Times New Roman"/>
      <w:b/>
      <w:bCs/>
      <w:sz w:val="24"/>
      <w:szCs w:val="24"/>
    </w:rPr>
  </w:style>
  <w:style w:type="character" w:customStyle="1" w:styleId="Naslov2Znak">
    <w:name w:val="Naslov 2 Znak"/>
    <w:basedOn w:val="Privzetapisavaodstavka"/>
    <w:link w:val="Naslov2"/>
    <w:rsid w:val="00542343"/>
    <w:rPr>
      <w:rFonts w:ascii="Times New Roman" w:eastAsia="Times New Roman" w:hAnsi="Times New Roman" w:cs="Times New Roman"/>
      <w:b/>
      <w:sz w:val="24"/>
      <w:szCs w:val="24"/>
      <w:lang w:val="en-GB"/>
    </w:rPr>
  </w:style>
  <w:style w:type="character" w:styleId="Besedilooznabemesta">
    <w:name w:val="Placeholder Text"/>
    <w:basedOn w:val="Privzetapisavaodstavka"/>
    <w:uiPriority w:val="99"/>
    <w:semiHidden/>
    <w:rsid w:val="00E046B7"/>
    <w:rPr>
      <w:color w:val="808080"/>
    </w:rPr>
  </w:style>
  <w:style w:type="paragraph" w:styleId="Odstavekseznama">
    <w:name w:val="List Paragraph"/>
    <w:basedOn w:val="Navaden"/>
    <w:uiPriority w:val="34"/>
    <w:qFormat/>
    <w:rsid w:val="0097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10210</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Mateja Krumpak</cp:lastModifiedBy>
  <cp:revision>2</cp:revision>
  <cp:lastPrinted>2022-09-06T09:05:00Z</cp:lastPrinted>
  <dcterms:created xsi:type="dcterms:W3CDTF">2022-09-06T18:52:00Z</dcterms:created>
  <dcterms:modified xsi:type="dcterms:W3CDTF">2022-09-06T18:52:00Z</dcterms:modified>
</cp:coreProperties>
</file>