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0421C" w14:textId="19096B64" w:rsidR="00DF7E89" w:rsidRPr="00DF7E89" w:rsidRDefault="00DF7E89" w:rsidP="00DF7E89">
      <w:pPr>
        <w:pStyle w:val="Naslov1"/>
        <w:rPr>
          <w:b/>
          <w:bCs/>
          <w:color w:val="FF0000"/>
          <w:lang w:val="sl-SI" w:eastAsia="de-DE"/>
        </w:rPr>
      </w:pPr>
      <w:bookmarkStart w:id="0" w:name="_Toc81813610"/>
      <w:bookmarkStart w:id="1" w:name="_GoBack"/>
      <w:bookmarkEnd w:id="1"/>
      <w:r w:rsidRPr="001B6201">
        <w:rPr>
          <w:b/>
          <w:bCs/>
          <w:color w:val="FF0000"/>
          <w:shd w:val="clear" w:color="auto" w:fill="FBE4D5" w:themeFill="accent2" w:themeFillTint="33"/>
          <w:lang w:val="sl-SI" w:eastAsia="de-DE"/>
        </w:rPr>
        <w:t>PREVERJANJE IN OCENJEVANJE ZNANJA</w:t>
      </w:r>
      <w:bookmarkEnd w:id="0"/>
      <w:r w:rsidRPr="001B6201">
        <w:rPr>
          <w:b/>
          <w:bCs/>
          <w:color w:val="FF0000"/>
          <w:shd w:val="clear" w:color="auto" w:fill="FBE4D5" w:themeFill="accent2" w:themeFillTint="33"/>
          <w:lang w:val="sl-SI" w:eastAsia="de-DE"/>
        </w:rPr>
        <w:t xml:space="preserve"> PRI PREDMETU ŠPANŠČINA</w:t>
      </w:r>
    </w:p>
    <w:p w14:paraId="7D951A17" w14:textId="77777777" w:rsidR="00DF7E89" w:rsidRPr="00DF7E89" w:rsidRDefault="00DF7E89" w:rsidP="00DF7E89">
      <w:pPr>
        <w:rPr>
          <w:b/>
          <w:bCs/>
          <w:color w:val="FF0000"/>
          <w:lang w:val="sl-SI" w:eastAsia="de-DE"/>
        </w:rPr>
      </w:pPr>
    </w:p>
    <w:p w14:paraId="5C16D02D" w14:textId="06B1209B" w:rsidR="00DF7E89" w:rsidRPr="00DF7E89" w:rsidRDefault="00DF7E89" w:rsidP="00DF7E89">
      <w:pPr>
        <w:pStyle w:val="Naslov2"/>
        <w:rPr>
          <w:color w:val="FF0000"/>
          <w:lang w:val="sl-SI" w:eastAsia="de-DE"/>
        </w:rPr>
      </w:pPr>
      <w:bookmarkStart w:id="2" w:name="_Toc81813611"/>
      <w:r w:rsidRPr="00DF7E89">
        <w:rPr>
          <w:color w:val="auto"/>
          <w:shd w:val="clear" w:color="auto" w:fill="D9E2F3" w:themeFill="accent1" w:themeFillTint="33"/>
          <w:lang w:val="sl-SI" w:eastAsia="de-DE"/>
        </w:rPr>
        <w:t>OBLIKE IN NAČINI OCENJEVANJA ZNANJA</w:t>
      </w:r>
      <w:bookmarkEnd w:id="2"/>
      <w:r w:rsidRPr="00DF7E89">
        <w:rPr>
          <w:color w:val="auto"/>
          <w:shd w:val="clear" w:color="auto" w:fill="D9E2F3" w:themeFill="accent1" w:themeFillTint="33"/>
          <w:lang w:val="sl-SI" w:eastAsia="de-DE"/>
        </w:rPr>
        <w:t xml:space="preserve"> – </w:t>
      </w:r>
      <w:r w:rsidRPr="00DF7E89">
        <w:rPr>
          <w:b/>
          <w:bCs/>
          <w:color w:val="auto"/>
          <w:shd w:val="clear" w:color="auto" w:fill="D9E2F3" w:themeFill="accent1" w:themeFillTint="33"/>
          <w:lang w:val="sl-SI" w:eastAsia="de-DE"/>
        </w:rPr>
        <w:t>ŠTEVILO OCEN V ŠOLSKEM LETU</w:t>
      </w:r>
    </w:p>
    <w:p w14:paraId="723D36DF" w14:textId="77777777" w:rsidR="00DF7E89" w:rsidRDefault="00DF7E89" w:rsidP="00DF7E89">
      <w:pPr>
        <w:rPr>
          <w:lang w:val="sl-SI" w:eastAsia="de-DE"/>
        </w:rPr>
      </w:pPr>
    </w:p>
    <w:p w14:paraId="316EF1C3" w14:textId="77777777" w:rsidR="00DF7E89" w:rsidRPr="00DF7E89" w:rsidRDefault="00DF7E89" w:rsidP="00DF7E89">
      <w:pPr>
        <w:spacing w:after="0" w:line="240" w:lineRule="auto"/>
        <w:rPr>
          <w:rFonts w:eastAsia="Times New Roman" w:cstheme="minorHAnsi"/>
          <w:lang w:val="sl-SI" w:eastAsia="de-DE"/>
        </w:rPr>
      </w:pPr>
      <w:r w:rsidRPr="00DF7E89">
        <w:rPr>
          <w:rFonts w:eastAsia="Times New Roman" w:cstheme="minorHAnsi"/>
          <w:lang w:val="sl-SI" w:eastAsia="de-DE"/>
        </w:rPr>
        <w:t xml:space="preserve">Preverjanje in ocenjevanje znanja se izvaja v skladu s Pravilnikom o ocenjevanju znanja v srednjih šolah (Ur. l. RS, št. 60/2010) in Šolskimi pravili ocenjevanja znanja II. gimnazije Maribor z dne 1.9.2021, ter Skupnimi internimi izhodišči preverjanja in ocenjevanja znanja na II. gimnaziji Maribor z dne 1.9.2021. </w:t>
      </w:r>
    </w:p>
    <w:p w14:paraId="083D9D49" w14:textId="77777777" w:rsidR="00DF7E89" w:rsidRPr="00DF7E89" w:rsidRDefault="00DF7E89" w:rsidP="00DF7E89">
      <w:pPr>
        <w:spacing w:after="0" w:line="240" w:lineRule="auto"/>
        <w:rPr>
          <w:rFonts w:eastAsia="Times New Roman" w:cstheme="minorHAnsi"/>
          <w:lang w:val="sl-SI" w:eastAsia="de-DE"/>
        </w:rPr>
      </w:pPr>
      <w:r w:rsidRPr="00DF7E89">
        <w:rPr>
          <w:rFonts w:eastAsia="Times New Roman" w:cstheme="minorHAnsi"/>
          <w:lang w:val="sl-SI" w:eastAsia="de-DE"/>
        </w:rPr>
        <w:t>Pri predmetu španščina v šolskem letu dijak pridobi najmanj 5 ocen (prvi in četrti letnik), oz. najmanj 6 ocen (2. in 3. letnik). Če dijak ne dobi vseh predvidenih ocen, je ob koncu pouka neocenjen in mora opravljati dopolnilni izpit. Izjema so dijaki s posebnimi prilagoditvami oz. statusi, v takih primerih se upošteva dijakov individualiziran program.</w:t>
      </w:r>
    </w:p>
    <w:p w14:paraId="7F014382" w14:textId="5919605C" w:rsidR="00DF7E89" w:rsidRPr="00DF7E89" w:rsidRDefault="00DF7E89" w:rsidP="00DF7E89">
      <w:pPr>
        <w:pStyle w:val="Naslov3"/>
        <w:spacing w:line="240" w:lineRule="auto"/>
        <w:rPr>
          <w:rFonts w:asciiTheme="minorHAnsi" w:eastAsia="Times New Roman" w:hAnsiTheme="minorHAnsi" w:cstheme="minorHAnsi"/>
          <w:color w:val="auto"/>
          <w:sz w:val="22"/>
          <w:szCs w:val="22"/>
          <w:lang w:val="sl-SI" w:eastAsia="de-DE"/>
        </w:rPr>
      </w:pPr>
      <w:bookmarkStart w:id="3" w:name="_Toc81813612"/>
      <w:r w:rsidRPr="00DF7E89">
        <w:rPr>
          <w:rFonts w:asciiTheme="minorHAnsi" w:hAnsiTheme="minorHAnsi" w:cstheme="minorHAnsi"/>
          <w:b/>
          <w:bCs/>
          <w:color w:val="auto"/>
          <w:sz w:val="22"/>
          <w:szCs w:val="22"/>
          <w:shd w:val="clear" w:color="auto" w:fill="D9E2F3" w:themeFill="accent1" w:themeFillTint="33"/>
          <w:lang w:val="sl-SI" w:eastAsia="de-DE"/>
        </w:rPr>
        <w:t>Pisne ocene</w:t>
      </w:r>
      <w:bookmarkEnd w:id="3"/>
      <w:r w:rsidRPr="00DF7E89">
        <w:rPr>
          <w:rFonts w:asciiTheme="minorHAnsi" w:hAnsiTheme="minorHAnsi" w:cstheme="minorHAnsi"/>
          <w:b/>
          <w:bCs/>
          <w:color w:val="auto"/>
          <w:sz w:val="22"/>
          <w:szCs w:val="22"/>
          <w:lang w:val="sl-SI" w:eastAsia="de-DE"/>
        </w:rPr>
        <w:t xml:space="preserve">: </w:t>
      </w:r>
      <w:r w:rsidRPr="00DF7E89">
        <w:rPr>
          <w:rFonts w:asciiTheme="minorHAnsi" w:eastAsia="Times New Roman" w:hAnsiTheme="minorHAnsi" w:cstheme="minorHAnsi"/>
          <w:color w:val="auto"/>
          <w:sz w:val="22"/>
          <w:szCs w:val="22"/>
          <w:lang w:val="sl-SI" w:eastAsia="de-DE"/>
        </w:rPr>
        <w:t xml:space="preserve">Vsak dijak </w:t>
      </w:r>
      <w:r w:rsidR="00294983">
        <w:rPr>
          <w:rFonts w:asciiTheme="minorHAnsi" w:eastAsia="Times New Roman" w:hAnsiTheme="minorHAnsi" w:cstheme="minorHAnsi"/>
          <w:color w:val="auto"/>
          <w:sz w:val="22"/>
          <w:szCs w:val="22"/>
          <w:lang w:val="sl-SI" w:eastAsia="de-DE"/>
        </w:rPr>
        <w:t xml:space="preserve">prvega, </w:t>
      </w:r>
      <w:r w:rsidRPr="00DF7E89">
        <w:rPr>
          <w:rFonts w:asciiTheme="minorHAnsi" w:eastAsia="Times New Roman" w:hAnsiTheme="minorHAnsi" w:cstheme="minorHAnsi"/>
          <w:color w:val="auto"/>
          <w:sz w:val="22"/>
          <w:szCs w:val="22"/>
          <w:lang w:val="sl-SI" w:eastAsia="de-DE"/>
        </w:rPr>
        <w:t xml:space="preserve">drugega in tretjega letnika mora med šolskim letom obvezno pridobiti najmanj </w:t>
      </w:r>
      <w:r w:rsidRPr="00DF7E89">
        <w:rPr>
          <w:rFonts w:asciiTheme="minorHAnsi" w:eastAsia="Times New Roman" w:hAnsiTheme="minorHAnsi" w:cstheme="minorHAnsi"/>
          <w:b/>
          <w:color w:val="auto"/>
          <w:sz w:val="22"/>
          <w:szCs w:val="22"/>
          <w:lang w:val="sl-SI" w:eastAsia="de-DE"/>
        </w:rPr>
        <w:t>4 pisne ocene</w:t>
      </w:r>
      <w:r w:rsidRPr="00DF7E89">
        <w:rPr>
          <w:rFonts w:asciiTheme="minorHAnsi" w:eastAsia="Times New Roman" w:hAnsiTheme="minorHAnsi" w:cstheme="minorHAnsi"/>
          <w:color w:val="auto"/>
          <w:sz w:val="22"/>
          <w:szCs w:val="22"/>
          <w:lang w:val="sl-SI" w:eastAsia="de-DE"/>
        </w:rPr>
        <w:t xml:space="preserve">. Dijaki četrtih letnikov pa morajo pridobiti najmanj </w:t>
      </w:r>
      <w:r w:rsidRPr="00DF7E89">
        <w:rPr>
          <w:rFonts w:asciiTheme="minorHAnsi" w:eastAsia="Times New Roman" w:hAnsiTheme="minorHAnsi" w:cstheme="minorHAnsi"/>
          <w:b/>
          <w:color w:val="auto"/>
          <w:sz w:val="22"/>
          <w:szCs w:val="22"/>
          <w:lang w:val="sl-SI" w:eastAsia="de-DE"/>
        </w:rPr>
        <w:t>3 pisne ocene</w:t>
      </w:r>
      <w:r w:rsidRPr="00DF7E89">
        <w:rPr>
          <w:rFonts w:asciiTheme="minorHAnsi" w:eastAsia="Times New Roman" w:hAnsiTheme="minorHAnsi" w:cstheme="minorHAnsi"/>
          <w:color w:val="auto"/>
          <w:sz w:val="22"/>
          <w:szCs w:val="22"/>
          <w:lang w:val="sl-SI" w:eastAsia="de-DE"/>
        </w:rPr>
        <w:t xml:space="preserve">. </w:t>
      </w:r>
    </w:p>
    <w:p w14:paraId="6E87C1F1" w14:textId="77777777" w:rsidR="00DF7E89" w:rsidRPr="00DF7E89" w:rsidRDefault="00DF7E89" w:rsidP="00DF7E89">
      <w:pPr>
        <w:spacing w:after="0" w:line="240" w:lineRule="auto"/>
        <w:rPr>
          <w:rFonts w:eastAsia="Times New Roman" w:cstheme="minorHAnsi"/>
          <w:lang w:val="sl-SI" w:eastAsia="de-DE"/>
        </w:rPr>
      </w:pPr>
      <w:r w:rsidRPr="00DF7E89">
        <w:rPr>
          <w:rFonts w:eastAsia="Times New Roman" w:cstheme="minorHAnsi"/>
          <w:lang w:val="sl-SI" w:eastAsia="de-DE"/>
        </w:rPr>
        <w:t>Pisne naloge bodo po ocenjevalnih obdobjih razporejene kot 2 +2, 2+1 ali 1+2, kar bo določil učitelj.</w:t>
      </w:r>
    </w:p>
    <w:p w14:paraId="4665DB3E" w14:textId="77777777" w:rsidR="00DF7E89" w:rsidRPr="00DF7E89" w:rsidRDefault="00DF7E89" w:rsidP="00DF7E89">
      <w:pPr>
        <w:spacing w:after="0" w:line="240" w:lineRule="auto"/>
        <w:rPr>
          <w:rFonts w:eastAsia="Times New Roman" w:cstheme="minorHAnsi"/>
          <w:lang w:val="sl-SI" w:eastAsia="de-DE"/>
        </w:rPr>
      </w:pPr>
      <w:r w:rsidRPr="00DF7E89">
        <w:rPr>
          <w:rFonts w:eastAsia="Times New Roman" w:cstheme="minorHAnsi"/>
          <w:lang w:val="sl-SI" w:eastAsia="de-DE"/>
        </w:rPr>
        <w:t xml:space="preserve">Dijaki posamezno pisno nalogo pišejo </w:t>
      </w:r>
      <w:r w:rsidRPr="00DF7E89">
        <w:rPr>
          <w:rFonts w:eastAsia="Times New Roman" w:cstheme="minorHAnsi"/>
          <w:b/>
          <w:lang w:val="sl-SI" w:eastAsia="de-DE"/>
        </w:rPr>
        <w:t>do  45 minut</w:t>
      </w:r>
      <w:r w:rsidRPr="00DF7E89">
        <w:rPr>
          <w:rFonts w:eastAsia="Times New Roman" w:cstheme="minorHAnsi"/>
          <w:lang w:val="sl-SI" w:eastAsia="de-DE"/>
        </w:rPr>
        <w:t xml:space="preserve">,  izjemoma in če je to mogoče, pa do največ 90 minut (spisi, kombinirane oblike testov). </w:t>
      </w:r>
    </w:p>
    <w:p w14:paraId="4C98A4E7" w14:textId="77777777" w:rsidR="00DF7E89" w:rsidRPr="00DF7E89" w:rsidRDefault="00DF7E89" w:rsidP="00DF7E89">
      <w:pPr>
        <w:spacing w:after="0" w:line="240" w:lineRule="auto"/>
        <w:rPr>
          <w:rFonts w:eastAsia="Times New Roman" w:cstheme="minorHAnsi"/>
          <w:lang w:val="sl-SI" w:eastAsia="de-DE"/>
        </w:rPr>
      </w:pPr>
    </w:p>
    <w:p w14:paraId="367234FF" w14:textId="1B084E9F" w:rsidR="00DF7E89" w:rsidRDefault="00DF7E89" w:rsidP="00DF7E89">
      <w:pPr>
        <w:pStyle w:val="Naslov3"/>
        <w:spacing w:line="240" w:lineRule="auto"/>
        <w:rPr>
          <w:rFonts w:asciiTheme="minorHAnsi" w:eastAsia="Times New Roman" w:hAnsiTheme="minorHAnsi" w:cstheme="minorHAnsi"/>
          <w:color w:val="auto"/>
          <w:sz w:val="22"/>
          <w:szCs w:val="22"/>
          <w:lang w:val="sl-SI" w:eastAsia="de-DE"/>
        </w:rPr>
      </w:pPr>
      <w:bookmarkStart w:id="4" w:name="_Toc81813613"/>
      <w:r w:rsidRPr="00DF7E89">
        <w:rPr>
          <w:rFonts w:asciiTheme="minorHAnsi" w:hAnsiTheme="minorHAnsi" w:cstheme="minorHAnsi"/>
          <w:b/>
          <w:bCs/>
          <w:color w:val="auto"/>
          <w:sz w:val="22"/>
          <w:szCs w:val="22"/>
          <w:shd w:val="clear" w:color="auto" w:fill="D9E2F3" w:themeFill="accent1" w:themeFillTint="33"/>
          <w:lang w:val="sl-SI" w:eastAsia="de-DE"/>
        </w:rPr>
        <w:t>Ustne ocene</w:t>
      </w:r>
      <w:bookmarkEnd w:id="4"/>
      <w:r w:rsidRPr="00DF7E89">
        <w:rPr>
          <w:rFonts w:asciiTheme="minorHAnsi" w:hAnsiTheme="minorHAnsi" w:cstheme="minorHAnsi"/>
          <w:b/>
          <w:bCs/>
          <w:color w:val="auto"/>
          <w:sz w:val="22"/>
          <w:szCs w:val="22"/>
          <w:lang w:val="sl-SI" w:eastAsia="de-DE"/>
        </w:rPr>
        <w:t xml:space="preserve">: </w:t>
      </w:r>
      <w:r w:rsidRPr="00DF7E89">
        <w:rPr>
          <w:rFonts w:asciiTheme="minorHAnsi" w:eastAsia="Times New Roman" w:hAnsiTheme="minorHAnsi" w:cstheme="minorHAnsi"/>
          <w:color w:val="auto"/>
          <w:sz w:val="22"/>
          <w:szCs w:val="22"/>
          <w:lang w:val="sl-SI" w:eastAsia="de-DE"/>
        </w:rPr>
        <w:t xml:space="preserve">Dijak mora v šolskem letu pridobiti najmanj </w:t>
      </w:r>
      <w:r w:rsidRPr="00DF7E89">
        <w:rPr>
          <w:rFonts w:asciiTheme="minorHAnsi" w:eastAsia="Times New Roman" w:hAnsiTheme="minorHAnsi" w:cstheme="minorHAnsi"/>
          <w:b/>
          <w:color w:val="auto"/>
          <w:sz w:val="22"/>
          <w:szCs w:val="22"/>
          <w:lang w:val="sl-SI" w:eastAsia="de-DE"/>
        </w:rPr>
        <w:t>1 ustno oceno, praviloma pa pridobi 2</w:t>
      </w:r>
      <w:r w:rsidRPr="00DF7E89">
        <w:rPr>
          <w:rFonts w:asciiTheme="minorHAnsi" w:eastAsia="Times New Roman" w:hAnsiTheme="minorHAnsi" w:cstheme="minorHAnsi"/>
          <w:color w:val="auto"/>
          <w:sz w:val="22"/>
          <w:szCs w:val="22"/>
          <w:lang w:val="sl-SI" w:eastAsia="de-DE"/>
        </w:rPr>
        <w:t xml:space="preserve">. Teža ustne ocene </w:t>
      </w:r>
      <w:r w:rsidRPr="00DF7E89">
        <w:rPr>
          <w:rFonts w:asciiTheme="minorHAnsi" w:eastAsia="Times New Roman" w:hAnsiTheme="minorHAnsi" w:cstheme="minorHAnsi"/>
          <w:b/>
          <w:color w:val="auto"/>
          <w:sz w:val="22"/>
          <w:szCs w:val="22"/>
          <w:lang w:val="sl-SI" w:eastAsia="de-DE"/>
        </w:rPr>
        <w:t>je enakovredna</w:t>
      </w:r>
      <w:r w:rsidRPr="00DF7E89">
        <w:rPr>
          <w:rFonts w:asciiTheme="minorHAnsi" w:eastAsia="Times New Roman" w:hAnsiTheme="minorHAnsi" w:cstheme="minorHAnsi"/>
          <w:color w:val="auto"/>
          <w:sz w:val="22"/>
          <w:szCs w:val="22"/>
          <w:lang w:val="sl-SI" w:eastAsia="de-DE"/>
        </w:rPr>
        <w:t xml:space="preserve"> teži pisne ocene. </w:t>
      </w:r>
    </w:p>
    <w:p w14:paraId="28BCE149" w14:textId="77777777" w:rsidR="00DF7E89" w:rsidRPr="00DF7E89" w:rsidRDefault="00DF7E89" w:rsidP="00DF7E89">
      <w:pPr>
        <w:spacing w:after="0" w:line="240" w:lineRule="auto"/>
        <w:rPr>
          <w:lang w:val="sl-SI" w:eastAsia="de-DE"/>
        </w:rPr>
      </w:pPr>
    </w:p>
    <w:p w14:paraId="5B8FDD28" w14:textId="5D7E0D59" w:rsidR="00DF7E89" w:rsidRPr="00DF7E89" w:rsidRDefault="00DF7E89" w:rsidP="00DF7E89">
      <w:pPr>
        <w:pStyle w:val="Naslov3"/>
        <w:spacing w:line="240" w:lineRule="auto"/>
        <w:rPr>
          <w:rFonts w:asciiTheme="minorHAnsi" w:eastAsia="Times New Roman" w:hAnsiTheme="minorHAnsi" w:cstheme="minorHAnsi"/>
          <w:color w:val="auto"/>
          <w:sz w:val="22"/>
          <w:szCs w:val="22"/>
          <w:lang w:val="sl-SI" w:eastAsia="de-DE"/>
        </w:rPr>
      </w:pPr>
      <w:bookmarkStart w:id="5" w:name="_Toc81813614"/>
      <w:r w:rsidRPr="00DF7E89">
        <w:rPr>
          <w:rFonts w:asciiTheme="minorHAnsi" w:hAnsiTheme="minorHAnsi" w:cstheme="minorHAnsi"/>
          <w:b/>
          <w:bCs/>
          <w:color w:val="auto"/>
          <w:sz w:val="22"/>
          <w:szCs w:val="22"/>
          <w:shd w:val="clear" w:color="auto" w:fill="D9E2F3" w:themeFill="accent1" w:themeFillTint="33"/>
          <w:lang w:val="sl-SI" w:eastAsia="de-DE"/>
        </w:rPr>
        <w:t>Druge ocene</w:t>
      </w:r>
      <w:bookmarkEnd w:id="5"/>
      <w:r w:rsidRPr="00DF7E89">
        <w:rPr>
          <w:rFonts w:asciiTheme="minorHAnsi" w:hAnsiTheme="minorHAnsi" w:cstheme="minorHAnsi"/>
          <w:b/>
          <w:bCs/>
          <w:color w:val="auto"/>
          <w:sz w:val="22"/>
          <w:szCs w:val="22"/>
          <w:lang w:val="sl-SI" w:eastAsia="de-DE"/>
        </w:rPr>
        <w:t xml:space="preserve">: </w:t>
      </w:r>
      <w:r w:rsidRPr="00DF7E89">
        <w:rPr>
          <w:rFonts w:asciiTheme="minorHAnsi" w:eastAsia="Times New Roman" w:hAnsiTheme="minorHAnsi" w:cstheme="minorHAnsi"/>
          <w:color w:val="auto"/>
          <w:sz w:val="22"/>
          <w:szCs w:val="22"/>
          <w:lang w:val="sl-SI" w:eastAsia="de-DE"/>
        </w:rPr>
        <w:t xml:space="preserve">Vsak dijak pridobi </w:t>
      </w:r>
      <w:r w:rsidRPr="00DF7E89">
        <w:rPr>
          <w:rFonts w:asciiTheme="minorHAnsi" w:eastAsia="Times New Roman" w:hAnsiTheme="minorHAnsi" w:cstheme="minorHAnsi"/>
          <w:b/>
          <w:color w:val="auto"/>
          <w:sz w:val="22"/>
          <w:szCs w:val="22"/>
          <w:lang w:val="sl-SI" w:eastAsia="de-DE"/>
        </w:rPr>
        <w:t>eno oceno iz zbranih kreditnih točk</w:t>
      </w:r>
      <w:bookmarkStart w:id="6" w:name="_Toc171670813"/>
      <w:r w:rsidRPr="00DF7E89">
        <w:rPr>
          <w:rFonts w:asciiTheme="minorHAnsi" w:eastAsia="Times New Roman" w:hAnsiTheme="minorHAnsi" w:cstheme="minorHAnsi"/>
          <w:color w:val="auto"/>
          <w:sz w:val="22"/>
          <w:szCs w:val="22"/>
          <w:lang w:val="sl-SI" w:eastAsia="de-DE"/>
        </w:rPr>
        <w:t xml:space="preserve">. Dijaki lahko oceno pridobijo tudi z izdelavo </w:t>
      </w:r>
      <w:r w:rsidRPr="00DF7E89">
        <w:rPr>
          <w:rFonts w:asciiTheme="minorHAnsi" w:eastAsia="Times New Roman" w:hAnsiTheme="minorHAnsi" w:cstheme="minorHAnsi"/>
          <w:b/>
          <w:color w:val="auto"/>
          <w:sz w:val="22"/>
          <w:szCs w:val="22"/>
          <w:lang w:val="sl-SI" w:eastAsia="de-DE"/>
        </w:rPr>
        <w:t>referata, seminarske naloge, portfelja</w:t>
      </w:r>
      <w:r w:rsidRPr="00DF7E89">
        <w:rPr>
          <w:rFonts w:asciiTheme="minorHAnsi" w:eastAsia="Times New Roman" w:hAnsiTheme="minorHAnsi" w:cstheme="minorHAnsi"/>
          <w:color w:val="auto"/>
          <w:sz w:val="22"/>
          <w:szCs w:val="22"/>
          <w:lang w:val="sl-SI" w:eastAsia="de-DE"/>
        </w:rPr>
        <w:t xml:space="preserve"> ali </w:t>
      </w:r>
      <w:r w:rsidRPr="00DF7E89">
        <w:rPr>
          <w:rFonts w:asciiTheme="minorHAnsi" w:eastAsia="Times New Roman" w:hAnsiTheme="minorHAnsi" w:cstheme="minorHAnsi"/>
          <w:b/>
          <w:color w:val="auto"/>
          <w:sz w:val="22"/>
          <w:szCs w:val="22"/>
          <w:lang w:val="sl-SI" w:eastAsia="de-DE"/>
        </w:rPr>
        <w:t>govornega nastopa</w:t>
      </w:r>
      <w:r w:rsidRPr="00DF7E89">
        <w:rPr>
          <w:rFonts w:asciiTheme="minorHAnsi" w:eastAsia="Times New Roman" w:hAnsiTheme="minorHAnsi" w:cstheme="minorHAnsi"/>
          <w:color w:val="auto"/>
          <w:sz w:val="22"/>
          <w:szCs w:val="22"/>
          <w:lang w:val="sl-SI" w:eastAsia="de-DE"/>
        </w:rPr>
        <w:t xml:space="preserve">. Pri ocenjevanju vrednotimo po priloženih </w:t>
      </w:r>
      <w:bookmarkEnd w:id="6"/>
      <w:r w:rsidRPr="00DF7E89">
        <w:rPr>
          <w:rFonts w:asciiTheme="minorHAnsi" w:eastAsia="Times New Roman" w:hAnsiTheme="minorHAnsi" w:cstheme="minorHAnsi"/>
          <w:color w:val="auto"/>
          <w:sz w:val="22"/>
          <w:szCs w:val="22"/>
          <w:lang w:val="sl-SI" w:eastAsia="de-DE"/>
        </w:rPr>
        <w:t>kriterijih.</w:t>
      </w:r>
    </w:p>
    <w:p w14:paraId="39243E98" w14:textId="77777777" w:rsidR="00DF7E89" w:rsidRPr="00DF7E89" w:rsidRDefault="00DF7E89" w:rsidP="00DF7E89">
      <w:pPr>
        <w:spacing w:after="0" w:line="240" w:lineRule="auto"/>
        <w:rPr>
          <w:rFonts w:cstheme="minorHAnsi"/>
          <w:lang w:val="sl-SI" w:eastAsia="de-DE"/>
        </w:rPr>
      </w:pPr>
    </w:p>
    <w:p w14:paraId="3E8218BF" w14:textId="2143AEE5" w:rsidR="00DF7E89" w:rsidRPr="00DF7E89" w:rsidRDefault="00DF7E89" w:rsidP="00DF7E89">
      <w:pPr>
        <w:pStyle w:val="Naslov3"/>
        <w:spacing w:line="240" w:lineRule="auto"/>
        <w:rPr>
          <w:rFonts w:asciiTheme="minorHAnsi" w:hAnsiTheme="minorHAnsi" w:cstheme="minorHAnsi"/>
          <w:b/>
          <w:bCs/>
          <w:color w:val="auto"/>
          <w:sz w:val="22"/>
          <w:szCs w:val="22"/>
          <w:lang w:val="sl-SI" w:eastAsia="de-DE"/>
        </w:rPr>
      </w:pPr>
      <w:bookmarkStart w:id="7" w:name="_Toc81813615"/>
      <w:r w:rsidRPr="00DF7E89">
        <w:rPr>
          <w:rFonts w:asciiTheme="minorHAnsi" w:hAnsiTheme="minorHAnsi" w:cstheme="minorHAnsi"/>
          <w:b/>
          <w:bCs/>
          <w:color w:val="auto"/>
          <w:sz w:val="22"/>
          <w:szCs w:val="22"/>
          <w:shd w:val="clear" w:color="auto" w:fill="D9E2F3" w:themeFill="accent1" w:themeFillTint="33"/>
          <w:lang w:val="sl-SI" w:eastAsia="de-DE"/>
        </w:rPr>
        <w:t>Nagrade</w:t>
      </w:r>
      <w:bookmarkEnd w:id="7"/>
      <w:r w:rsidRPr="00DF7E89">
        <w:rPr>
          <w:rFonts w:asciiTheme="minorHAnsi" w:hAnsiTheme="minorHAnsi" w:cstheme="minorHAnsi"/>
          <w:b/>
          <w:bCs/>
          <w:color w:val="auto"/>
          <w:sz w:val="22"/>
          <w:szCs w:val="22"/>
          <w:lang w:val="sl-SI" w:eastAsia="de-DE"/>
        </w:rPr>
        <w:t xml:space="preserve">: </w:t>
      </w:r>
    </w:p>
    <w:p w14:paraId="1FFC34D3" w14:textId="77777777" w:rsidR="00DF7E89" w:rsidRPr="00DF7E89" w:rsidRDefault="00DF7E89" w:rsidP="00DF7E89">
      <w:pPr>
        <w:spacing w:after="0" w:line="240" w:lineRule="auto"/>
        <w:rPr>
          <w:rFonts w:eastAsia="Times New Roman" w:cstheme="minorHAnsi"/>
          <w:lang w:val="sl-SI" w:eastAsia="de-DE"/>
        </w:rPr>
      </w:pPr>
      <w:bookmarkStart w:id="8" w:name="_Toc190678879"/>
      <w:r w:rsidRPr="00DF7E89">
        <w:rPr>
          <w:rFonts w:eastAsia="Times New Roman" w:cstheme="minorHAnsi"/>
          <w:lang w:val="sl-SI" w:eastAsia="de-DE"/>
        </w:rPr>
        <w:t>Z odlično oceno nagradimo tudi vsakega dijaka, ki:</w:t>
      </w:r>
      <w:bookmarkEnd w:id="8"/>
    </w:p>
    <w:p w14:paraId="29834989" w14:textId="77777777" w:rsidR="00DF7E89" w:rsidRPr="00DF7E89" w:rsidRDefault="00DF7E89" w:rsidP="00DF7E89">
      <w:pPr>
        <w:numPr>
          <w:ilvl w:val="0"/>
          <w:numId w:val="2"/>
        </w:numPr>
        <w:spacing w:after="0" w:line="240" w:lineRule="auto"/>
        <w:rPr>
          <w:rFonts w:eastAsia="Times New Roman" w:cstheme="minorHAnsi"/>
          <w:lang w:val="sl-SI" w:eastAsia="de-DE"/>
        </w:rPr>
      </w:pPr>
      <w:r w:rsidRPr="00DF7E89">
        <w:rPr>
          <w:rFonts w:eastAsia="Times New Roman" w:cstheme="minorHAnsi"/>
          <w:lang w:val="sl-SI" w:eastAsia="de-DE"/>
        </w:rPr>
        <w:t>doseže zlato, srebrno ali bronasto priznanje na državnem tekmovanju iz španščine</w:t>
      </w:r>
    </w:p>
    <w:p w14:paraId="2CA8E02B" w14:textId="77777777" w:rsidR="00DF7E89" w:rsidRPr="00DF7E89" w:rsidRDefault="00DF7E89" w:rsidP="00DF7E89">
      <w:pPr>
        <w:numPr>
          <w:ilvl w:val="0"/>
          <w:numId w:val="2"/>
        </w:numPr>
        <w:spacing w:after="0" w:line="240" w:lineRule="auto"/>
        <w:rPr>
          <w:rFonts w:eastAsia="Times New Roman" w:cstheme="minorHAnsi"/>
          <w:lang w:val="sl-SI" w:eastAsia="de-DE"/>
        </w:rPr>
      </w:pPr>
      <w:r w:rsidRPr="00DF7E89">
        <w:rPr>
          <w:rFonts w:eastAsia="Times New Roman" w:cstheme="minorHAnsi"/>
          <w:lang w:val="sl-SI" w:eastAsia="de-DE"/>
        </w:rPr>
        <w:t xml:space="preserve">v španskem jeziku vodi javno prireditev - pri tem se upoštevajo kriteriji za ustno ocenjevanje znanja </w:t>
      </w:r>
    </w:p>
    <w:p w14:paraId="65AC8B77" w14:textId="77777777" w:rsidR="00DF7E89" w:rsidRPr="00DF7E89" w:rsidRDefault="00DF7E89" w:rsidP="00DF7E89">
      <w:pPr>
        <w:numPr>
          <w:ilvl w:val="0"/>
          <w:numId w:val="2"/>
        </w:numPr>
        <w:spacing w:after="0" w:line="240" w:lineRule="auto"/>
        <w:rPr>
          <w:rFonts w:eastAsia="Times New Roman" w:cstheme="minorHAnsi"/>
          <w:lang w:val="sl-SI" w:eastAsia="de-DE"/>
        </w:rPr>
      </w:pPr>
      <w:r w:rsidRPr="00DF7E89">
        <w:rPr>
          <w:rFonts w:eastAsia="Times New Roman" w:cstheme="minorHAnsi"/>
          <w:lang w:val="sl-SI" w:eastAsia="de-DE"/>
        </w:rPr>
        <w:t>napiše kakovostno raziskovalno nalogo</w:t>
      </w:r>
    </w:p>
    <w:p w14:paraId="276F36C3" w14:textId="77777777" w:rsidR="00DF7E89" w:rsidRPr="00DF7E89" w:rsidRDefault="00DF7E89" w:rsidP="00DF7E89">
      <w:pPr>
        <w:spacing w:after="0" w:line="240" w:lineRule="auto"/>
        <w:rPr>
          <w:rFonts w:eastAsia="Times New Roman" w:cstheme="minorHAnsi"/>
          <w:lang w:val="sl-SI" w:eastAsia="de-DE"/>
        </w:rPr>
      </w:pPr>
    </w:p>
    <w:p w14:paraId="7094AB35" w14:textId="77777777" w:rsidR="00DF7E89" w:rsidRPr="00DF7E89" w:rsidRDefault="00DF7E89" w:rsidP="00DF7E89">
      <w:pPr>
        <w:spacing w:after="0" w:line="240" w:lineRule="auto"/>
        <w:rPr>
          <w:rFonts w:eastAsia="Times New Roman" w:cstheme="minorHAnsi"/>
          <w:lang w:val="sl-SI" w:eastAsia="de-DE"/>
        </w:rPr>
      </w:pPr>
      <w:r w:rsidRPr="00DF7E89">
        <w:rPr>
          <w:rFonts w:eastAsia="Times New Roman" w:cstheme="minorHAnsi"/>
          <w:lang w:val="sl-SI" w:eastAsia="de-DE"/>
        </w:rPr>
        <w:t>S 6 kreditnimi točkami nagradimo vsakega dijaka, ki:</w:t>
      </w:r>
    </w:p>
    <w:p w14:paraId="1278FE54" w14:textId="77777777" w:rsidR="00DF7E89" w:rsidRPr="00DF7E89" w:rsidRDefault="00DF7E89" w:rsidP="00DF7E89">
      <w:pPr>
        <w:numPr>
          <w:ilvl w:val="0"/>
          <w:numId w:val="2"/>
        </w:numPr>
        <w:spacing w:after="0" w:line="240" w:lineRule="auto"/>
        <w:rPr>
          <w:rFonts w:eastAsia="Times New Roman" w:cstheme="minorHAnsi"/>
          <w:lang w:val="sl-SI" w:eastAsia="de-DE"/>
        </w:rPr>
      </w:pPr>
      <w:r w:rsidRPr="00DF7E89">
        <w:rPr>
          <w:rFonts w:eastAsia="Times New Roman" w:cstheme="minorHAnsi"/>
          <w:lang w:val="sl-SI" w:eastAsia="de-DE"/>
        </w:rPr>
        <w:t>aktivno in nadpovprečno sodeluje pri organizaciji in vodenju izmenjave (vodenje po mestu, samostojno vodenje izleta, priprava in vodenje delavnice, predstavitev Slovenije,…)</w:t>
      </w:r>
    </w:p>
    <w:p w14:paraId="46C1898C" w14:textId="77777777" w:rsidR="00DF7E89" w:rsidRPr="00DF7E89" w:rsidRDefault="00DF7E89" w:rsidP="00DF7E89">
      <w:pPr>
        <w:numPr>
          <w:ilvl w:val="0"/>
          <w:numId w:val="2"/>
        </w:numPr>
        <w:spacing w:after="0" w:line="240" w:lineRule="auto"/>
        <w:rPr>
          <w:rFonts w:eastAsia="Times New Roman" w:cstheme="minorHAnsi"/>
          <w:lang w:val="sl-SI" w:eastAsia="de-DE"/>
        </w:rPr>
      </w:pPr>
      <w:r w:rsidRPr="00DF7E89">
        <w:rPr>
          <w:rFonts w:eastAsia="Times New Roman" w:cstheme="minorHAnsi"/>
          <w:lang w:val="sl-SI" w:eastAsia="de-DE"/>
        </w:rPr>
        <w:t>doseže odličen rezultat na tekmovanjih iz bralne značke</w:t>
      </w:r>
    </w:p>
    <w:p w14:paraId="09C6A012" w14:textId="77777777" w:rsidR="00DF7E89" w:rsidRPr="00DF7E89" w:rsidRDefault="00DF7E89" w:rsidP="00DF7E89">
      <w:pPr>
        <w:spacing w:after="0" w:line="240" w:lineRule="auto"/>
        <w:rPr>
          <w:rFonts w:cstheme="minorHAnsi"/>
          <w:lang w:val="sl-SI" w:eastAsia="de-DE"/>
        </w:rPr>
      </w:pPr>
    </w:p>
    <w:p w14:paraId="23F78EB5" w14:textId="6226AD58" w:rsidR="00DF7E89" w:rsidRPr="00DF7E89" w:rsidRDefault="00DF7E89" w:rsidP="00DF7E89">
      <w:pPr>
        <w:pStyle w:val="Naslov2"/>
        <w:spacing w:line="240" w:lineRule="auto"/>
        <w:rPr>
          <w:rFonts w:asciiTheme="minorHAnsi" w:hAnsiTheme="minorHAnsi" w:cstheme="minorHAnsi"/>
          <w:b/>
          <w:bCs/>
          <w:color w:val="auto"/>
          <w:sz w:val="22"/>
          <w:szCs w:val="22"/>
          <w:lang w:val="sl-SI" w:eastAsia="de-DE"/>
        </w:rPr>
      </w:pPr>
      <w:bookmarkStart w:id="9" w:name="_Toc81813616"/>
      <w:proofErr w:type="spellStart"/>
      <w:r w:rsidRPr="00DF7E89">
        <w:rPr>
          <w:rFonts w:asciiTheme="minorHAnsi" w:hAnsiTheme="minorHAnsi" w:cstheme="minorHAnsi"/>
          <w:b/>
          <w:bCs/>
          <w:color w:val="auto"/>
          <w:sz w:val="22"/>
          <w:szCs w:val="22"/>
          <w:shd w:val="clear" w:color="auto" w:fill="D9E2F3" w:themeFill="accent1" w:themeFillTint="33"/>
          <w:lang w:val="sl-SI" w:eastAsia="de-DE"/>
        </w:rPr>
        <w:t>Obteženost</w:t>
      </w:r>
      <w:proofErr w:type="spellEnd"/>
      <w:r w:rsidRPr="00DF7E89">
        <w:rPr>
          <w:rFonts w:asciiTheme="minorHAnsi" w:hAnsiTheme="minorHAnsi" w:cstheme="minorHAnsi"/>
          <w:b/>
          <w:bCs/>
          <w:color w:val="auto"/>
          <w:sz w:val="22"/>
          <w:szCs w:val="22"/>
          <w:shd w:val="clear" w:color="auto" w:fill="D9E2F3" w:themeFill="accent1" w:themeFillTint="33"/>
          <w:lang w:val="sl-SI" w:eastAsia="de-DE"/>
        </w:rPr>
        <w:t xml:space="preserve"> ocen, pridobljenih na različne načine</w:t>
      </w:r>
      <w:bookmarkEnd w:id="9"/>
      <w:r w:rsidRPr="00DF7E89">
        <w:rPr>
          <w:rFonts w:asciiTheme="minorHAnsi" w:hAnsiTheme="minorHAnsi" w:cstheme="minorHAnsi"/>
          <w:b/>
          <w:bCs/>
          <w:color w:val="auto"/>
          <w:sz w:val="22"/>
          <w:szCs w:val="22"/>
          <w:lang w:val="sl-SI" w:eastAsia="de-DE"/>
        </w:rPr>
        <w:t xml:space="preserve">: </w:t>
      </w:r>
    </w:p>
    <w:p w14:paraId="6B2A8A1F" w14:textId="77777777" w:rsidR="00DF7E89" w:rsidRPr="00DF7E89" w:rsidRDefault="00DF7E89" w:rsidP="00DF7E89">
      <w:pPr>
        <w:spacing w:after="0" w:line="240" w:lineRule="auto"/>
        <w:rPr>
          <w:rFonts w:eastAsia="Times New Roman" w:cstheme="minorHAnsi"/>
          <w:lang w:val="sl-SI" w:eastAsia="de-DE"/>
        </w:rPr>
      </w:pPr>
      <w:r w:rsidRPr="00DF7E89">
        <w:rPr>
          <w:rFonts w:eastAsia="Times New Roman" w:cstheme="minorHAnsi"/>
          <w:lang w:val="sl-SI" w:eastAsia="de-DE"/>
        </w:rPr>
        <w:t>Vse pridobljene ocene so enakovredne. Če bo v izjemnih primerih zaradi dijakove opravičene odsotnosti ustna ocena nadomeščala pisno ali obratno, bo tako pridobljena ocena enakovredna.</w:t>
      </w:r>
    </w:p>
    <w:p w14:paraId="5A01B555" w14:textId="77777777" w:rsidR="00DF7E89" w:rsidRPr="00333C1E" w:rsidRDefault="00DF7E89" w:rsidP="00DF7E89">
      <w:pPr>
        <w:spacing w:after="120" w:line="240" w:lineRule="auto"/>
        <w:rPr>
          <w:rFonts w:ascii="Calibri" w:eastAsia="Times New Roman" w:hAnsi="Calibri" w:cs="Times New Roman"/>
          <w:lang w:val="sl-SI" w:eastAsia="de-DE"/>
        </w:rPr>
      </w:pPr>
    </w:p>
    <w:p w14:paraId="20B11BC7" w14:textId="77777777" w:rsidR="00DF7E89" w:rsidRDefault="00DF7E89">
      <w:pPr>
        <w:rPr>
          <w:rFonts w:asciiTheme="majorHAnsi" w:eastAsiaTheme="majorEastAsia" w:hAnsiTheme="majorHAnsi" w:cstheme="majorBidi"/>
          <w:b/>
          <w:bCs/>
          <w:color w:val="FF0000"/>
          <w:sz w:val="26"/>
          <w:szCs w:val="26"/>
          <w:lang w:val="sl-SI" w:eastAsia="de-DE"/>
        </w:rPr>
      </w:pPr>
      <w:bookmarkStart w:id="10" w:name="_Toc81813618"/>
      <w:r>
        <w:rPr>
          <w:b/>
          <w:bCs/>
          <w:color w:val="FF0000"/>
          <w:lang w:val="sl-SI" w:eastAsia="de-DE"/>
        </w:rPr>
        <w:br w:type="page"/>
      </w:r>
    </w:p>
    <w:p w14:paraId="5F549A2E" w14:textId="235EFB81" w:rsidR="00DF7E89" w:rsidRPr="00DF7E89" w:rsidRDefault="00DF7E89" w:rsidP="00DF7E89">
      <w:pPr>
        <w:pStyle w:val="Naslov2"/>
        <w:rPr>
          <w:b/>
          <w:bCs/>
          <w:color w:val="FF0000"/>
          <w:lang w:val="sl-SI" w:eastAsia="de-DE"/>
        </w:rPr>
      </w:pPr>
      <w:r w:rsidRPr="00DF7E89">
        <w:rPr>
          <w:b/>
          <w:bCs/>
          <w:color w:val="auto"/>
          <w:shd w:val="clear" w:color="auto" w:fill="FFF2CC" w:themeFill="accent4" w:themeFillTint="33"/>
          <w:lang w:val="sl-SI" w:eastAsia="de-DE"/>
        </w:rPr>
        <w:lastRenderedPageBreak/>
        <w:t>KRITERIJI OCENJEVANJA</w:t>
      </w:r>
      <w:bookmarkEnd w:id="10"/>
    </w:p>
    <w:p w14:paraId="4BABD065" w14:textId="77777777" w:rsidR="00DF7E89" w:rsidRDefault="00DF7E89" w:rsidP="00DF7E89">
      <w:pPr>
        <w:rPr>
          <w:lang w:val="sl-SI" w:eastAsia="de-DE"/>
        </w:rPr>
      </w:pPr>
    </w:p>
    <w:p w14:paraId="19668BEF" w14:textId="40F7F841" w:rsidR="00DF7E89" w:rsidRPr="00B227E6" w:rsidRDefault="00DF7E89" w:rsidP="00DF7E89">
      <w:pPr>
        <w:pStyle w:val="Naslov1"/>
        <w:numPr>
          <w:ilvl w:val="0"/>
          <w:numId w:val="9"/>
        </w:numPr>
        <w:rPr>
          <w:b/>
          <w:bCs/>
          <w:sz w:val="26"/>
          <w:szCs w:val="26"/>
          <w:lang w:val="sl-SI" w:eastAsia="de-DE"/>
        </w:rPr>
      </w:pPr>
      <w:bookmarkStart w:id="11" w:name="_Toc81813619"/>
      <w:r w:rsidRPr="00B227E6">
        <w:rPr>
          <w:b/>
          <w:bCs/>
          <w:sz w:val="26"/>
          <w:szCs w:val="26"/>
          <w:lang w:val="sl-SI" w:eastAsia="de-DE"/>
        </w:rPr>
        <w:t>Splošni kriterij</w:t>
      </w:r>
      <w:bookmarkEnd w:id="11"/>
    </w:p>
    <w:p w14:paraId="09CBB65B" w14:textId="77777777" w:rsidR="005D144D" w:rsidRPr="005D144D" w:rsidRDefault="005D144D" w:rsidP="005D144D">
      <w:pPr>
        <w:spacing w:after="0" w:line="240" w:lineRule="auto"/>
        <w:rPr>
          <w:rFonts w:eastAsia="Times New Roman" w:cstheme="minorHAnsi"/>
          <w:lang w:val="sl-SI" w:eastAsia="de-DE"/>
        </w:rPr>
      </w:pPr>
      <w:r w:rsidRPr="005D144D">
        <w:rPr>
          <w:rFonts w:eastAsia="Times New Roman" w:cstheme="minorHAnsi"/>
          <w:lang w:val="sl-SI" w:eastAsia="de-DE"/>
        </w:rPr>
        <w:t>Pisno ocenjevanje iz poznavanja jezika bo potekalo po naslednjem kriteriju:</w:t>
      </w:r>
    </w:p>
    <w:p w14:paraId="0C5DFC89" w14:textId="77777777" w:rsidR="00DF7E89" w:rsidRPr="00333C1E" w:rsidRDefault="00DF7E89" w:rsidP="00DF7E89">
      <w:pPr>
        <w:spacing w:after="0" w:line="240" w:lineRule="auto"/>
        <w:outlineLvl w:val="0"/>
        <w:rPr>
          <w:rFonts w:eastAsia="Times New Roman" w:cstheme="minorHAnsi"/>
          <w:lang w:val="sl-SI" w:eastAsia="de-DE"/>
        </w:rPr>
      </w:pPr>
    </w:p>
    <w:p w14:paraId="0CADB8A3" w14:textId="7F2F55BB" w:rsidR="00DF7E89" w:rsidRPr="00954A47" w:rsidRDefault="00DF7E89" w:rsidP="00DF7E89">
      <w:pPr>
        <w:spacing w:after="0" w:line="240" w:lineRule="auto"/>
        <w:ind w:left="566" w:hanging="283"/>
        <w:rPr>
          <w:rFonts w:eastAsia="Times New Roman" w:cstheme="minorHAnsi"/>
          <w:lang w:val="sl-SI" w:eastAsia="de-DE"/>
        </w:rPr>
      </w:pPr>
      <w:bookmarkStart w:id="12" w:name="_Hlk112779021"/>
      <w:r w:rsidRPr="00954A47">
        <w:rPr>
          <w:rFonts w:eastAsia="Times New Roman" w:cstheme="minorHAnsi"/>
          <w:lang w:val="sl-SI" w:eastAsia="de-DE"/>
        </w:rPr>
        <w:t xml:space="preserve">50% - </w:t>
      </w:r>
      <w:r w:rsidR="00954A47" w:rsidRPr="00954A47">
        <w:rPr>
          <w:rFonts w:eastAsia="Times New Roman" w:cstheme="minorHAnsi"/>
          <w:lang w:val="sl-SI" w:eastAsia="de-DE"/>
        </w:rPr>
        <w:t>63</w:t>
      </w:r>
      <w:r w:rsidRPr="00954A47">
        <w:rPr>
          <w:rFonts w:eastAsia="Times New Roman" w:cstheme="minorHAnsi"/>
          <w:lang w:val="sl-SI" w:eastAsia="de-DE"/>
        </w:rPr>
        <w:t>%</w:t>
      </w:r>
      <w:r w:rsidR="00954A47" w:rsidRPr="00954A47">
        <w:rPr>
          <w:rFonts w:eastAsia="Times New Roman" w:cstheme="minorHAnsi"/>
          <w:lang w:val="sl-SI" w:eastAsia="de-DE"/>
        </w:rPr>
        <w:t xml:space="preserve"> </w:t>
      </w:r>
      <w:r w:rsidRPr="00954A47">
        <w:rPr>
          <w:rFonts w:eastAsia="Times New Roman" w:cstheme="minorHAnsi"/>
          <w:lang w:val="sl-SI" w:eastAsia="de-DE"/>
        </w:rPr>
        <w:t>= zadostno 2</w:t>
      </w:r>
    </w:p>
    <w:p w14:paraId="7F9106C6" w14:textId="2608CB9F" w:rsidR="00DF7E89" w:rsidRPr="00954A47" w:rsidRDefault="00DF7E89" w:rsidP="00DF7E89">
      <w:pPr>
        <w:spacing w:after="0" w:line="240" w:lineRule="auto"/>
        <w:ind w:left="566" w:hanging="283"/>
        <w:rPr>
          <w:rFonts w:eastAsia="Times New Roman" w:cstheme="minorHAnsi"/>
          <w:lang w:val="sl-SI" w:eastAsia="de-DE"/>
        </w:rPr>
      </w:pPr>
      <w:r w:rsidRPr="00954A47">
        <w:rPr>
          <w:rFonts w:eastAsia="Times New Roman" w:cstheme="minorHAnsi"/>
          <w:lang w:val="sl-SI" w:eastAsia="de-DE"/>
        </w:rPr>
        <w:t>6</w:t>
      </w:r>
      <w:r w:rsidR="00954A47" w:rsidRPr="00954A47">
        <w:rPr>
          <w:rFonts w:eastAsia="Times New Roman" w:cstheme="minorHAnsi"/>
          <w:lang w:val="sl-SI" w:eastAsia="de-DE"/>
        </w:rPr>
        <w:t>4</w:t>
      </w:r>
      <w:r w:rsidRPr="00954A47">
        <w:rPr>
          <w:rFonts w:eastAsia="Times New Roman" w:cstheme="minorHAnsi"/>
          <w:lang w:val="sl-SI" w:eastAsia="de-DE"/>
        </w:rPr>
        <w:t>% - 7</w:t>
      </w:r>
      <w:r w:rsidR="00954A47" w:rsidRPr="00954A47">
        <w:rPr>
          <w:rFonts w:eastAsia="Times New Roman" w:cstheme="minorHAnsi"/>
          <w:lang w:val="sl-SI" w:eastAsia="de-DE"/>
        </w:rPr>
        <w:t>5</w:t>
      </w:r>
      <w:r w:rsidRPr="00954A47">
        <w:rPr>
          <w:rFonts w:eastAsia="Times New Roman" w:cstheme="minorHAnsi"/>
          <w:lang w:val="sl-SI" w:eastAsia="de-DE"/>
        </w:rPr>
        <w:t>%</w:t>
      </w:r>
      <w:r w:rsidR="00954A47" w:rsidRPr="00954A47">
        <w:rPr>
          <w:rFonts w:eastAsia="Times New Roman" w:cstheme="minorHAnsi"/>
          <w:lang w:val="sl-SI" w:eastAsia="de-DE"/>
        </w:rPr>
        <w:t xml:space="preserve"> </w:t>
      </w:r>
      <w:r w:rsidRPr="00954A47">
        <w:rPr>
          <w:rFonts w:eastAsia="Times New Roman" w:cstheme="minorHAnsi"/>
          <w:lang w:val="sl-SI" w:eastAsia="de-DE"/>
        </w:rPr>
        <w:t>= dobro 3</w:t>
      </w:r>
    </w:p>
    <w:p w14:paraId="79BDD7A8" w14:textId="4F55B4E0" w:rsidR="00DF7E89" w:rsidRPr="00954A47" w:rsidRDefault="00DF7E89" w:rsidP="00DF7E89">
      <w:pPr>
        <w:spacing w:after="0" w:line="240" w:lineRule="auto"/>
        <w:ind w:left="566" w:hanging="283"/>
        <w:rPr>
          <w:rFonts w:eastAsia="Times New Roman" w:cstheme="minorHAnsi"/>
          <w:lang w:val="sl-SI" w:eastAsia="de-DE"/>
        </w:rPr>
      </w:pPr>
      <w:r w:rsidRPr="00954A47">
        <w:rPr>
          <w:rFonts w:eastAsia="Times New Roman" w:cstheme="minorHAnsi"/>
          <w:lang w:val="sl-SI" w:eastAsia="de-DE"/>
        </w:rPr>
        <w:t>7</w:t>
      </w:r>
      <w:r w:rsidR="00954A47" w:rsidRPr="00954A47">
        <w:rPr>
          <w:rFonts w:eastAsia="Times New Roman" w:cstheme="minorHAnsi"/>
          <w:lang w:val="sl-SI" w:eastAsia="de-DE"/>
        </w:rPr>
        <w:t>6</w:t>
      </w:r>
      <w:r w:rsidRPr="00954A47">
        <w:rPr>
          <w:rFonts w:eastAsia="Times New Roman" w:cstheme="minorHAnsi"/>
          <w:lang w:val="sl-SI" w:eastAsia="de-DE"/>
        </w:rPr>
        <w:t>% - 8</w:t>
      </w:r>
      <w:r w:rsidR="00954A47" w:rsidRPr="00954A47">
        <w:rPr>
          <w:rFonts w:eastAsia="Times New Roman" w:cstheme="minorHAnsi"/>
          <w:lang w:val="sl-SI" w:eastAsia="de-DE"/>
        </w:rPr>
        <w:t>7</w:t>
      </w:r>
      <w:r w:rsidRPr="00954A47">
        <w:rPr>
          <w:rFonts w:eastAsia="Times New Roman" w:cstheme="minorHAnsi"/>
          <w:lang w:val="sl-SI" w:eastAsia="de-DE"/>
        </w:rPr>
        <w:t>%</w:t>
      </w:r>
      <w:r w:rsidR="00954A47" w:rsidRPr="00954A47">
        <w:rPr>
          <w:rFonts w:eastAsia="Times New Roman" w:cstheme="minorHAnsi"/>
          <w:lang w:val="sl-SI" w:eastAsia="de-DE"/>
        </w:rPr>
        <w:t xml:space="preserve"> </w:t>
      </w:r>
      <w:r w:rsidRPr="00954A47">
        <w:rPr>
          <w:rFonts w:eastAsia="Times New Roman" w:cstheme="minorHAnsi"/>
          <w:lang w:val="sl-SI" w:eastAsia="de-DE"/>
        </w:rPr>
        <w:t>= prav dobro 4</w:t>
      </w:r>
    </w:p>
    <w:p w14:paraId="03074072" w14:textId="7763EBB0" w:rsidR="00DF7E89" w:rsidRPr="00333C1E" w:rsidRDefault="00954A47" w:rsidP="00DF7E89">
      <w:pPr>
        <w:spacing w:after="0" w:line="240" w:lineRule="auto"/>
        <w:ind w:left="566" w:hanging="283"/>
        <w:rPr>
          <w:rFonts w:eastAsia="Times New Roman" w:cstheme="minorHAnsi"/>
          <w:lang w:val="sl-SI" w:eastAsia="de-DE"/>
        </w:rPr>
      </w:pPr>
      <w:r w:rsidRPr="00954A47">
        <w:rPr>
          <w:rFonts w:eastAsia="Times New Roman" w:cstheme="minorHAnsi"/>
          <w:lang w:val="sl-SI" w:eastAsia="de-DE"/>
        </w:rPr>
        <w:t>88</w:t>
      </w:r>
      <w:r w:rsidR="00DF7E89" w:rsidRPr="00954A47">
        <w:rPr>
          <w:rFonts w:eastAsia="Times New Roman" w:cstheme="minorHAnsi"/>
          <w:lang w:val="sl-SI" w:eastAsia="de-DE"/>
        </w:rPr>
        <w:t>% - 100%</w:t>
      </w:r>
      <w:r w:rsidRPr="00954A47">
        <w:rPr>
          <w:rFonts w:eastAsia="Times New Roman" w:cstheme="minorHAnsi"/>
          <w:lang w:val="sl-SI" w:eastAsia="de-DE"/>
        </w:rPr>
        <w:t xml:space="preserve"> </w:t>
      </w:r>
      <w:r w:rsidR="00DF7E89" w:rsidRPr="00954A47">
        <w:rPr>
          <w:rFonts w:eastAsia="Times New Roman" w:cstheme="minorHAnsi"/>
          <w:lang w:val="sl-SI" w:eastAsia="de-DE"/>
        </w:rPr>
        <w:t>= odlično 5</w:t>
      </w:r>
    </w:p>
    <w:bookmarkEnd w:id="12"/>
    <w:p w14:paraId="484004FE" w14:textId="77777777" w:rsidR="00DF7E89" w:rsidRPr="00333C1E" w:rsidRDefault="00DF7E89" w:rsidP="00DF7E89">
      <w:pPr>
        <w:rPr>
          <w:lang w:val="sl-SI" w:eastAsia="de-DE"/>
        </w:rPr>
      </w:pPr>
    </w:p>
    <w:p w14:paraId="5B0C6B3A" w14:textId="661458BA" w:rsidR="00DF7E89" w:rsidRPr="00B227E6" w:rsidRDefault="00DF7E89" w:rsidP="00DF7E89">
      <w:pPr>
        <w:pStyle w:val="Naslov1"/>
        <w:numPr>
          <w:ilvl w:val="0"/>
          <w:numId w:val="9"/>
        </w:numPr>
        <w:rPr>
          <w:b/>
          <w:bCs/>
          <w:sz w:val="26"/>
          <w:szCs w:val="26"/>
          <w:lang w:val="sl-SI" w:eastAsia="de-DE"/>
        </w:rPr>
      </w:pPr>
      <w:bookmarkStart w:id="13" w:name="_Toc81813620"/>
      <w:r w:rsidRPr="00B227E6">
        <w:rPr>
          <w:b/>
          <w:bCs/>
          <w:sz w:val="26"/>
          <w:szCs w:val="26"/>
          <w:lang w:val="sl-SI" w:eastAsia="de-DE"/>
        </w:rPr>
        <w:t xml:space="preserve">Kriteriji za ocenjevanje </w:t>
      </w:r>
      <w:r w:rsidRPr="00B227E6">
        <w:rPr>
          <w:b/>
          <w:bCs/>
          <w:sz w:val="26"/>
          <w:szCs w:val="26"/>
          <w:shd w:val="clear" w:color="auto" w:fill="FFF2CC" w:themeFill="accent4" w:themeFillTint="33"/>
          <w:lang w:val="sl-SI" w:eastAsia="de-DE"/>
        </w:rPr>
        <w:t>BESEDIL PISNEGA SPOROČANJA</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2443"/>
        <w:gridCol w:w="2373"/>
        <w:gridCol w:w="1926"/>
        <w:gridCol w:w="1480"/>
      </w:tblGrid>
      <w:tr w:rsidR="00DF7E89" w:rsidRPr="00333C1E" w14:paraId="13626063" w14:textId="77777777" w:rsidTr="00125FC8">
        <w:trPr>
          <w:trHeight w:val="597"/>
        </w:trPr>
        <w:tc>
          <w:tcPr>
            <w:tcW w:w="440" w:type="pct"/>
          </w:tcPr>
          <w:p w14:paraId="067A7095" w14:textId="77777777" w:rsidR="00DF7E89" w:rsidRPr="00D20804" w:rsidRDefault="00DF7E89" w:rsidP="00125FC8">
            <w:pPr>
              <w:rPr>
                <w:b/>
                <w:bCs/>
                <w:sz w:val="18"/>
                <w:szCs w:val="18"/>
                <w:lang w:val="sl-SI" w:eastAsia="de-DE"/>
              </w:rPr>
            </w:pPr>
            <w:bookmarkStart w:id="14" w:name="_Toc80983588"/>
            <w:r w:rsidRPr="00D20804">
              <w:rPr>
                <w:b/>
                <w:bCs/>
                <w:sz w:val="18"/>
                <w:szCs w:val="18"/>
                <w:lang w:val="sl-SI" w:eastAsia="de-DE"/>
              </w:rPr>
              <w:t>OCENA</w:t>
            </w:r>
            <w:bookmarkEnd w:id="14"/>
          </w:p>
        </w:tc>
        <w:tc>
          <w:tcPr>
            <w:tcW w:w="1355" w:type="pct"/>
          </w:tcPr>
          <w:p w14:paraId="223DB5CF" w14:textId="77777777" w:rsidR="00DF7E89" w:rsidRPr="00D20804" w:rsidRDefault="00DF7E89" w:rsidP="00125FC8">
            <w:pPr>
              <w:rPr>
                <w:b/>
                <w:bCs/>
                <w:sz w:val="18"/>
                <w:szCs w:val="18"/>
                <w:lang w:val="sl-SI" w:eastAsia="de-DE"/>
              </w:rPr>
            </w:pPr>
            <w:bookmarkStart w:id="15" w:name="_Toc80983589"/>
            <w:r w:rsidRPr="00D20804">
              <w:rPr>
                <w:b/>
                <w:bCs/>
                <w:sz w:val="18"/>
                <w:szCs w:val="18"/>
                <w:lang w:val="sl-SI" w:eastAsia="de-DE"/>
              </w:rPr>
              <w:t>VSEBINA IN SPOROČILNA USTREZNOST</w:t>
            </w:r>
            <w:bookmarkEnd w:id="15"/>
          </w:p>
        </w:tc>
        <w:tc>
          <w:tcPr>
            <w:tcW w:w="1316" w:type="pct"/>
          </w:tcPr>
          <w:p w14:paraId="34748A16" w14:textId="77777777" w:rsidR="00DF7E89" w:rsidRPr="00D20804" w:rsidRDefault="00DF7E89" w:rsidP="00125FC8">
            <w:pPr>
              <w:rPr>
                <w:b/>
                <w:bCs/>
                <w:sz w:val="18"/>
                <w:szCs w:val="18"/>
                <w:lang w:val="sl-SI" w:eastAsia="de-DE"/>
              </w:rPr>
            </w:pPr>
            <w:bookmarkStart w:id="16" w:name="_Toc80983590"/>
            <w:r w:rsidRPr="00D20804">
              <w:rPr>
                <w:b/>
                <w:bCs/>
                <w:sz w:val="18"/>
                <w:szCs w:val="18"/>
                <w:lang w:val="sl-SI" w:eastAsia="de-DE"/>
              </w:rPr>
              <w:t>BESEDIŠČE IN/ALI OBLIKA IN REGISTER</w:t>
            </w:r>
            <w:bookmarkEnd w:id="16"/>
          </w:p>
        </w:tc>
        <w:tc>
          <w:tcPr>
            <w:tcW w:w="1068" w:type="pct"/>
          </w:tcPr>
          <w:p w14:paraId="75E23732" w14:textId="77777777" w:rsidR="00DF7E89" w:rsidRPr="00D20804" w:rsidRDefault="00DF7E89" w:rsidP="00125FC8">
            <w:pPr>
              <w:rPr>
                <w:b/>
                <w:bCs/>
                <w:sz w:val="18"/>
                <w:szCs w:val="18"/>
                <w:lang w:val="sl-SI" w:eastAsia="de-DE"/>
              </w:rPr>
            </w:pPr>
            <w:bookmarkStart w:id="17" w:name="_Toc80983591"/>
            <w:r w:rsidRPr="00D20804">
              <w:rPr>
                <w:b/>
                <w:bCs/>
                <w:sz w:val="18"/>
                <w:szCs w:val="18"/>
                <w:lang w:val="sl-SI" w:eastAsia="de-DE"/>
              </w:rPr>
              <w:t>JEZIK</w:t>
            </w:r>
            <w:bookmarkEnd w:id="17"/>
          </w:p>
        </w:tc>
        <w:tc>
          <w:tcPr>
            <w:tcW w:w="821" w:type="pct"/>
          </w:tcPr>
          <w:p w14:paraId="026C64C4" w14:textId="77777777" w:rsidR="00DF7E89" w:rsidRPr="00D20804" w:rsidRDefault="00DF7E89" w:rsidP="00125FC8">
            <w:pPr>
              <w:rPr>
                <w:b/>
                <w:bCs/>
                <w:sz w:val="18"/>
                <w:szCs w:val="18"/>
                <w:lang w:val="sl-SI" w:eastAsia="de-DE"/>
              </w:rPr>
            </w:pPr>
            <w:bookmarkStart w:id="18" w:name="_Toc80983592"/>
            <w:r w:rsidRPr="00D20804">
              <w:rPr>
                <w:b/>
                <w:bCs/>
                <w:sz w:val="18"/>
                <w:szCs w:val="18"/>
                <w:lang w:val="sl-SI" w:eastAsia="de-DE"/>
              </w:rPr>
              <w:t>ZGRADBA</w:t>
            </w:r>
            <w:bookmarkEnd w:id="18"/>
          </w:p>
        </w:tc>
      </w:tr>
      <w:tr w:rsidR="00DF7E89" w:rsidRPr="00333C1E" w14:paraId="352FCA6B" w14:textId="77777777" w:rsidTr="00125FC8">
        <w:trPr>
          <w:trHeight w:val="1539"/>
        </w:trPr>
        <w:tc>
          <w:tcPr>
            <w:tcW w:w="440" w:type="pct"/>
          </w:tcPr>
          <w:p w14:paraId="40187DC0" w14:textId="77777777" w:rsidR="00DF7E89" w:rsidRPr="00D20804" w:rsidRDefault="00DF7E89" w:rsidP="00125FC8">
            <w:pPr>
              <w:rPr>
                <w:sz w:val="18"/>
                <w:szCs w:val="18"/>
                <w:lang w:val="sl-SI" w:eastAsia="de-DE"/>
              </w:rPr>
            </w:pPr>
            <w:bookmarkStart w:id="19" w:name="_Toc80983593"/>
            <w:r w:rsidRPr="00D20804">
              <w:rPr>
                <w:sz w:val="18"/>
                <w:szCs w:val="18"/>
                <w:lang w:val="sl-SI" w:eastAsia="de-DE"/>
              </w:rPr>
              <w:t>5</w:t>
            </w:r>
            <w:bookmarkEnd w:id="19"/>
          </w:p>
        </w:tc>
        <w:tc>
          <w:tcPr>
            <w:tcW w:w="1355" w:type="pct"/>
          </w:tcPr>
          <w:p w14:paraId="069CF9AF" w14:textId="77777777" w:rsidR="00DF7E89" w:rsidRPr="00D20804" w:rsidRDefault="00DF7E89" w:rsidP="00125FC8">
            <w:pPr>
              <w:spacing w:after="0"/>
              <w:rPr>
                <w:sz w:val="18"/>
                <w:szCs w:val="18"/>
                <w:lang w:val="sl-SI" w:eastAsia="de-DE"/>
              </w:rPr>
            </w:pPr>
            <w:bookmarkStart w:id="20" w:name="_Toc80983594"/>
            <w:r w:rsidRPr="00D20804">
              <w:rPr>
                <w:sz w:val="18"/>
                <w:szCs w:val="18"/>
                <w:lang w:val="sl-SI" w:eastAsia="de-DE"/>
              </w:rPr>
              <w:t>Vsebina popolnoma ustreza nalogi, sporočilni namen je dosežen, vključene so vse zahtevane vsebine, morda ena lažja pomanjkljivost.</w:t>
            </w:r>
            <w:bookmarkEnd w:id="20"/>
          </w:p>
        </w:tc>
        <w:tc>
          <w:tcPr>
            <w:tcW w:w="1316" w:type="pct"/>
          </w:tcPr>
          <w:p w14:paraId="4F235443" w14:textId="77777777" w:rsidR="00DF7E89" w:rsidRPr="00D20804" w:rsidRDefault="00DF7E89" w:rsidP="00125FC8">
            <w:pPr>
              <w:spacing w:after="0"/>
              <w:rPr>
                <w:sz w:val="18"/>
                <w:szCs w:val="18"/>
                <w:lang w:val="sl-SI" w:eastAsia="de-DE"/>
              </w:rPr>
            </w:pPr>
            <w:bookmarkStart w:id="21" w:name="_Toc80983595"/>
            <w:r w:rsidRPr="00D20804">
              <w:rPr>
                <w:sz w:val="18"/>
                <w:szCs w:val="18"/>
                <w:lang w:val="sl-SI" w:eastAsia="de-DE"/>
              </w:rPr>
              <w:t>Besedišče je ustrezno in pravilno uporabljeno, raznoliko.</w:t>
            </w:r>
            <w:bookmarkEnd w:id="21"/>
          </w:p>
          <w:p w14:paraId="19647631" w14:textId="77777777" w:rsidR="00DF7E89" w:rsidRPr="00D20804" w:rsidRDefault="00DF7E89" w:rsidP="00125FC8">
            <w:pPr>
              <w:spacing w:after="0"/>
              <w:rPr>
                <w:sz w:val="18"/>
                <w:szCs w:val="18"/>
                <w:lang w:val="sl-SI" w:eastAsia="de-DE"/>
              </w:rPr>
            </w:pPr>
            <w:bookmarkStart w:id="22" w:name="_Toc80983596"/>
            <w:r w:rsidRPr="00D20804">
              <w:rPr>
                <w:sz w:val="18"/>
                <w:szCs w:val="18"/>
                <w:lang w:val="sl-SI" w:eastAsia="de-DE"/>
              </w:rPr>
              <w:t>Oblika popolnoma ustreza zahtevani sporočilni vrsti, vključeni so vsi zahtevani deli sporočila, register je primeren.</w:t>
            </w:r>
            <w:bookmarkEnd w:id="22"/>
          </w:p>
        </w:tc>
        <w:tc>
          <w:tcPr>
            <w:tcW w:w="1068" w:type="pct"/>
          </w:tcPr>
          <w:p w14:paraId="3E170633" w14:textId="77777777" w:rsidR="00DF7E89" w:rsidRPr="00D20804" w:rsidRDefault="00DF7E89" w:rsidP="00125FC8">
            <w:pPr>
              <w:spacing w:after="0"/>
              <w:rPr>
                <w:sz w:val="18"/>
                <w:szCs w:val="18"/>
                <w:lang w:val="sl-SI" w:eastAsia="de-DE"/>
              </w:rPr>
            </w:pPr>
            <w:bookmarkStart w:id="23" w:name="_Toc80983597"/>
            <w:r w:rsidRPr="00D20804">
              <w:rPr>
                <w:sz w:val="18"/>
                <w:szCs w:val="18"/>
                <w:lang w:val="sl-SI" w:eastAsia="de-DE"/>
              </w:rPr>
              <w:t>Skoraj ni jezikovnih napak, sporočilo se popolnoma razume.</w:t>
            </w:r>
            <w:bookmarkEnd w:id="23"/>
          </w:p>
        </w:tc>
        <w:tc>
          <w:tcPr>
            <w:tcW w:w="821" w:type="pct"/>
          </w:tcPr>
          <w:p w14:paraId="1455A88C" w14:textId="77777777" w:rsidR="00DF7E89" w:rsidRPr="00D20804" w:rsidRDefault="00DF7E89" w:rsidP="00125FC8">
            <w:pPr>
              <w:spacing w:after="0"/>
              <w:rPr>
                <w:sz w:val="18"/>
                <w:szCs w:val="18"/>
                <w:lang w:val="sl-SI" w:eastAsia="de-DE"/>
              </w:rPr>
            </w:pPr>
            <w:bookmarkStart w:id="24" w:name="_Toc80983598"/>
            <w:r w:rsidRPr="00D20804">
              <w:rPr>
                <w:sz w:val="18"/>
                <w:szCs w:val="18"/>
                <w:lang w:val="sl-SI" w:eastAsia="de-DE"/>
              </w:rPr>
              <w:t>Zgradba je jasna, sporočilo razumljivo, pravilno uporabljeni vezniki.</w:t>
            </w:r>
            <w:bookmarkEnd w:id="24"/>
          </w:p>
        </w:tc>
      </w:tr>
      <w:tr w:rsidR="00DF7E89" w:rsidRPr="00333C1E" w14:paraId="63CE1DBE" w14:textId="77777777" w:rsidTr="00125FC8">
        <w:trPr>
          <w:trHeight w:val="1660"/>
        </w:trPr>
        <w:tc>
          <w:tcPr>
            <w:tcW w:w="440" w:type="pct"/>
          </w:tcPr>
          <w:p w14:paraId="05753042" w14:textId="77777777" w:rsidR="00DF7E89" w:rsidRPr="00D20804" w:rsidRDefault="00DF7E89" w:rsidP="00125FC8">
            <w:pPr>
              <w:rPr>
                <w:sz w:val="18"/>
                <w:szCs w:val="18"/>
                <w:lang w:val="sl-SI" w:eastAsia="de-DE"/>
              </w:rPr>
            </w:pPr>
            <w:bookmarkStart w:id="25" w:name="_Toc80983599"/>
            <w:r w:rsidRPr="00D20804">
              <w:rPr>
                <w:sz w:val="18"/>
                <w:szCs w:val="18"/>
                <w:lang w:val="sl-SI" w:eastAsia="de-DE"/>
              </w:rPr>
              <w:t>4</w:t>
            </w:r>
            <w:bookmarkEnd w:id="25"/>
          </w:p>
        </w:tc>
        <w:tc>
          <w:tcPr>
            <w:tcW w:w="1355" w:type="pct"/>
          </w:tcPr>
          <w:p w14:paraId="7BC90F17" w14:textId="77777777" w:rsidR="00DF7E89" w:rsidRPr="00D20804" w:rsidRDefault="00DF7E89" w:rsidP="00125FC8">
            <w:pPr>
              <w:spacing w:after="0"/>
              <w:rPr>
                <w:sz w:val="18"/>
                <w:szCs w:val="18"/>
                <w:lang w:val="sl-SI" w:eastAsia="de-DE"/>
              </w:rPr>
            </w:pPr>
            <w:bookmarkStart w:id="26" w:name="_Toc80983600"/>
            <w:r w:rsidRPr="00D20804">
              <w:rPr>
                <w:sz w:val="18"/>
                <w:szCs w:val="18"/>
                <w:lang w:val="sl-SI" w:eastAsia="de-DE"/>
              </w:rPr>
              <w:t>Vsebina ustreza nalogi, sporočilni namen je dosežen, vključene so skoraj vse zahtevane vsebine, morda dve ali tri lažje pomanjkljivosti.</w:t>
            </w:r>
            <w:bookmarkEnd w:id="26"/>
          </w:p>
        </w:tc>
        <w:tc>
          <w:tcPr>
            <w:tcW w:w="1316" w:type="pct"/>
          </w:tcPr>
          <w:p w14:paraId="6B54F19E" w14:textId="77777777" w:rsidR="00DF7E89" w:rsidRPr="00D20804" w:rsidRDefault="00DF7E89" w:rsidP="00125FC8">
            <w:pPr>
              <w:spacing w:after="0"/>
              <w:rPr>
                <w:sz w:val="18"/>
                <w:szCs w:val="18"/>
                <w:lang w:val="sl-SI" w:eastAsia="de-DE"/>
              </w:rPr>
            </w:pPr>
            <w:bookmarkStart w:id="27" w:name="_Toc80983601"/>
            <w:r w:rsidRPr="00D20804">
              <w:rPr>
                <w:sz w:val="18"/>
                <w:szCs w:val="18"/>
                <w:lang w:val="sl-SI" w:eastAsia="de-DE"/>
              </w:rPr>
              <w:t>Besedišče je ustrezno vendar ne raznoliko.</w:t>
            </w:r>
            <w:bookmarkEnd w:id="27"/>
          </w:p>
          <w:p w14:paraId="34C63BCD" w14:textId="77777777" w:rsidR="00DF7E89" w:rsidRPr="00D20804" w:rsidRDefault="00DF7E89" w:rsidP="00125FC8">
            <w:pPr>
              <w:spacing w:after="0"/>
              <w:rPr>
                <w:sz w:val="18"/>
                <w:szCs w:val="18"/>
                <w:lang w:val="sl-SI" w:eastAsia="de-DE"/>
              </w:rPr>
            </w:pPr>
            <w:bookmarkStart w:id="28" w:name="_Toc80983602"/>
            <w:r w:rsidRPr="00D20804">
              <w:rPr>
                <w:sz w:val="18"/>
                <w:szCs w:val="18"/>
                <w:lang w:val="sl-SI" w:eastAsia="de-DE"/>
              </w:rPr>
              <w:t>Oblika ima eno do dve pomanjkljivosti in/ali register ni čisto primeren.</w:t>
            </w:r>
            <w:bookmarkEnd w:id="28"/>
          </w:p>
        </w:tc>
        <w:tc>
          <w:tcPr>
            <w:tcW w:w="1068" w:type="pct"/>
          </w:tcPr>
          <w:p w14:paraId="33F0F5A0" w14:textId="77777777" w:rsidR="00DF7E89" w:rsidRPr="00D20804" w:rsidRDefault="00DF7E89" w:rsidP="00125FC8">
            <w:pPr>
              <w:spacing w:after="0"/>
              <w:rPr>
                <w:sz w:val="18"/>
                <w:szCs w:val="18"/>
                <w:lang w:val="sl-SI" w:eastAsia="de-DE"/>
              </w:rPr>
            </w:pPr>
            <w:bookmarkStart w:id="29" w:name="_Toc80983603"/>
            <w:r w:rsidRPr="00D20804">
              <w:rPr>
                <w:sz w:val="18"/>
                <w:szCs w:val="18"/>
                <w:lang w:val="sl-SI" w:eastAsia="de-DE"/>
              </w:rPr>
              <w:t>Nekaj lažjih jezikovnih napak, sporočilo se razume.</w:t>
            </w:r>
            <w:bookmarkEnd w:id="29"/>
          </w:p>
        </w:tc>
        <w:tc>
          <w:tcPr>
            <w:tcW w:w="821" w:type="pct"/>
          </w:tcPr>
          <w:p w14:paraId="3E0BBFE9" w14:textId="77777777" w:rsidR="00DF7E89" w:rsidRPr="00D20804" w:rsidRDefault="00DF7E89" w:rsidP="00125FC8">
            <w:pPr>
              <w:spacing w:after="0"/>
              <w:rPr>
                <w:sz w:val="18"/>
                <w:szCs w:val="18"/>
                <w:lang w:val="sl-SI" w:eastAsia="de-DE"/>
              </w:rPr>
            </w:pPr>
            <w:bookmarkStart w:id="30" w:name="_Toc80983604"/>
            <w:r w:rsidRPr="00D20804">
              <w:rPr>
                <w:sz w:val="18"/>
                <w:szCs w:val="18"/>
                <w:lang w:val="sl-SI" w:eastAsia="de-DE"/>
              </w:rPr>
              <w:t>Zgradba na nekaj mestih ni jasna, nekateri deli besedila se ne navezujejo najbolje na sobesedilo.</w:t>
            </w:r>
            <w:bookmarkEnd w:id="30"/>
          </w:p>
        </w:tc>
      </w:tr>
      <w:tr w:rsidR="00DF7E89" w:rsidRPr="00333C1E" w14:paraId="2AB695D1" w14:textId="77777777" w:rsidTr="00125FC8">
        <w:trPr>
          <w:trHeight w:val="1660"/>
        </w:trPr>
        <w:tc>
          <w:tcPr>
            <w:tcW w:w="440" w:type="pct"/>
          </w:tcPr>
          <w:p w14:paraId="7557E287" w14:textId="77777777" w:rsidR="00DF7E89" w:rsidRPr="00D20804" w:rsidRDefault="00DF7E89" w:rsidP="00125FC8">
            <w:pPr>
              <w:rPr>
                <w:sz w:val="18"/>
                <w:szCs w:val="18"/>
                <w:lang w:val="sl-SI" w:eastAsia="de-DE"/>
              </w:rPr>
            </w:pPr>
            <w:bookmarkStart w:id="31" w:name="_Toc80983605"/>
            <w:r w:rsidRPr="00D20804">
              <w:rPr>
                <w:sz w:val="18"/>
                <w:szCs w:val="18"/>
                <w:lang w:val="sl-SI" w:eastAsia="de-DE"/>
              </w:rPr>
              <w:t>3</w:t>
            </w:r>
            <w:bookmarkEnd w:id="31"/>
          </w:p>
        </w:tc>
        <w:tc>
          <w:tcPr>
            <w:tcW w:w="1355" w:type="pct"/>
          </w:tcPr>
          <w:p w14:paraId="479A5372" w14:textId="77777777" w:rsidR="00DF7E89" w:rsidRPr="00D20804" w:rsidRDefault="00DF7E89" w:rsidP="00125FC8">
            <w:pPr>
              <w:spacing w:after="0"/>
              <w:rPr>
                <w:sz w:val="18"/>
                <w:szCs w:val="18"/>
                <w:lang w:val="sl-SI" w:eastAsia="de-DE"/>
              </w:rPr>
            </w:pPr>
            <w:bookmarkStart w:id="32" w:name="_Toc80983606"/>
            <w:r w:rsidRPr="00D20804">
              <w:rPr>
                <w:sz w:val="18"/>
                <w:szCs w:val="18"/>
                <w:lang w:val="sl-SI" w:eastAsia="de-DE"/>
              </w:rPr>
              <w:t>Vsebina pogojno ustreza nalogi, iztočnice so malo razvite, sporočilo ni popolnoma jasno.</w:t>
            </w:r>
            <w:bookmarkEnd w:id="32"/>
          </w:p>
        </w:tc>
        <w:tc>
          <w:tcPr>
            <w:tcW w:w="1316" w:type="pct"/>
          </w:tcPr>
          <w:p w14:paraId="068026BE" w14:textId="77777777" w:rsidR="00DF7E89" w:rsidRPr="00D20804" w:rsidRDefault="00DF7E89" w:rsidP="00125FC8">
            <w:pPr>
              <w:spacing w:after="0"/>
              <w:rPr>
                <w:sz w:val="18"/>
                <w:szCs w:val="18"/>
                <w:lang w:val="sl-SI" w:eastAsia="de-DE"/>
              </w:rPr>
            </w:pPr>
            <w:bookmarkStart w:id="33" w:name="_Toc80983607"/>
            <w:r w:rsidRPr="00D20804">
              <w:rPr>
                <w:sz w:val="18"/>
                <w:szCs w:val="18"/>
                <w:lang w:val="sl-SI" w:eastAsia="de-DE"/>
              </w:rPr>
              <w:t>Besedišče je povprečno, sicer ustrezno, besede se ponavljajo, nekaj napačnih rab.</w:t>
            </w:r>
            <w:bookmarkEnd w:id="33"/>
          </w:p>
          <w:p w14:paraId="7D5AF0D4" w14:textId="77777777" w:rsidR="00DF7E89" w:rsidRPr="00D20804" w:rsidRDefault="00DF7E89" w:rsidP="00125FC8">
            <w:pPr>
              <w:spacing w:after="0"/>
              <w:rPr>
                <w:sz w:val="18"/>
                <w:szCs w:val="18"/>
                <w:lang w:val="sl-SI" w:eastAsia="de-DE"/>
              </w:rPr>
            </w:pPr>
            <w:bookmarkStart w:id="34" w:name="_Toc80983608"/>
            <w:r w:rsidRPr="00D20804">
              <w:rPr>
                <w:sz w:val="18"/>
                <w:szCs w:val="18"/>
                <w:lang w:val="sl-SI" w:eastAsia="de-DE"/>
              </w:rPr>
              <w:t>Oblika ima dve do tri pomanjkljivosti in/ali register je komaj primeren.</w:t>
            </w:r>
            <w:bookmarkEnd w:id="34"/>
          </w:p>
        </w:tc>
        <w:tc>
          <w:tcPr>
            <w:tcW w:w="1068" w:type="pct"/>
          </w:tcPr>
          <w:p w14:paraId="24D602DB" w14:textId="77777777" w:rsidR="00DF7E89" w:rsidRPr="00D20804" w:rsidRDefault="00DF7E89" w:rsidP="00125FC8">
            <w:pPr>
              <w:spacing w:after="0"/>
              <w:rPr>
                <w:sz w:val="18"/>
                <w:szCs w:val="18"/>
                <w:lang w:val="sl-SI" w:eastAsia="de-DE"/>
              </w:rPr>
            </w:pPr>
            <w:bookmarkStart w:id="35" w:name="_Toc80983609"/>
            <w:r w:rsidRPr="00D20804">
              <w:rPr>
                <w:sz w:val="18"/>
                <w:szCs w:val="18"/>
                <w:lang w:val="sl-SI" w:eastAsia="de-DE"/>
              </w:rPr>
              <w:t>Več napak, že nekaj težjih, sporočilo se težko razume.</w:t>
            </w:r>
            <w:bookmarkEnd w:id="35"/>
          </w:p>
        </w:tc>
        <w:tc>
          <w:tcPr>
            <w:tcW w:w="821" w:type="pct"/>
          </w:tcPr>
          <w:p w14:paraId="41385F8E" w14:textId="77777777" w:rsidR="00DF7E89" w:rsidRPr="00D20804" w:rsidRDefault="00DF7E89" w:rsidP="00125FC8">
            <w:pPr>
              <w:spacing w:after="0"/>
              <w:rPr>
                <w:sz w:val="18"/>
                <w:szCs w:val="18"/>
                <w:lang w:val="sl-SI" w:eastAsia="de-DE"/>
              </w:rPr>
            </w:pPr>
            <w:bookmarkStart w:id="36" w:name="_Toc80983610"/>
            <w:r w:rsidRPr="00D20804">
              <w:rPr>
                <w:sz w:val="18"/>
                <w:szCs w:val="18"/>
                <w:lang w:val="sl-SI" w:eastAsia="de-DE"/>
              </w:rPr>
              <w:t>Zgradba ima več pomanjkljivosti, več delov besedila se navezuje na sobesedilo.</w:t>
            </w:r>
            <w:bookmarkEnd w:id="36"/>
          </w:p>
        </w:tc>
      </w:tr>
      <w:tr w:rsidR="00DF7E89" w:rsidRPr="00333C1E" w14:paraId="363B7537" w14:textId="77777777" w:rsidTr="00125FC8">
        <w:trPr>
          <w:trHeight w:val="1660"/>
        </w:trPr>
        <w:tc>
          <w:tcPr>
            <w:tcW w:w="440" w:type="pct"/>
          </w:tcPr>
          <w:p w14:paraId="399E347D" w14:textId="77777777" w:rsidR="00DF7E89" w:rsidRPr="00D20804" w:rsidRDefault="00DF7E89" w:rsidP="00125FC8">
            <w:pPr>
              <w:rPr>
                <w:sz w:val="18"/>
                <w:szCs w:val="18"/>
                <w:lang w:val="sl-SI" w:eastAsia="de-DE"/>
              </w:rPr>
            </w:pPr>
            <w:bookmarkStart w:id="37" w:name="_Toc80983611"/>
            <w:r w:rsidRPr="00D20804">
              <w:rPr>
                <w:sz w:val="18"/>
                <w:szCs w:val="18"/>
                <w:lang w:val="sl-SI" w:eastAsia="de-DE"/>
              </w:rPr>
              <w:t>2</w:t>
            </w:r>
            <w:bookmarkEnd w:id="37"/>
          </w:p>
        </w:tc>
        <w:tc>
          <w:tcPr>
            <w:tcW w:w="1355" w:type="pct"/>
          </w:tcPr>
          <w:p w14:paraId="055076C8" w14:textId="77777777" w:rsidR="00DF7E89" w:rsidRPr="00D20804" w:rsidRDefault="00DF7E89" w:rsidP="00125FC8">
            <w:pPr>
              <w:spacing w:after="0"/>
              <w:rPr>
                <w:sz w:val="18"/>
                <w:szCs w:val="18"/>
                <w:lang w:val="sl-SI" w:eastAsia="de-DE"/>
              </w:rPr>
            </w:pPr>
            <w:bookmarkStart w:id="38" w:name="_Toc80983612"/>
            <w:r w:rsidRPr="00D20804">
              <w:rPr>
                <w:sz w:val="18"/>
                <w:szCs w:val="18"/>
                <w:lang w:val="sl-SI" w:eastAsia="de-DE"/>
              </w:rPr>
              <w:t>Vsebina komaj ustreza nalogi, iztočnice niso razvite, le prepisane, sporočilni namen komajda dosežen.</w:t>
            </w:r>
            <w:bookmarkEnd w:id="38"/>
          </w:p>
        </w:tc>
        <w:tc>
          <w:tcPr>
            <w:tcW w:w="1316" w:type="pct"/>
          </w:tcPr>
          <w:p w14:paraId="7AE98230" w14:textId="77777777" w:rsidR="00DF7E89" w:rsidRPr="00D20804" w:rsidRDefault="00DF7E89" w:rsidP="00125FC8">
            <w:pPr>
              <w:spacing w:after="0"/>
              <w:rPr>
                <w:sz w:val="18"/>
                <w:szCs w:val="18"/>
                <w:lang w:val="sl-SI" w:eastAsia="de-DE"/>
              </w:rPr>
            </w:pPr>
            <w:bookmarkStart w:id="39" w:name="_Toc80983613"/>
            <w:r w:rsidRPr="00D20804">
              <w:rPr>
                <w:sz w:val="18"/>
                <w:szCs w:val="18"/>
                <w:lang w:val="sl-SI" w:eastAsia="de-DE"/>
              </w:rPr>
              <w:t>Besedišče je skromno, veliko napačnih rab, ki že ovirajo razumevanje.</w:t>
            </w:r>
            <w:bookmarkEnd w:id="39"/>
          </w:p>
          <w:p w14:paraId="6B3459BB" w14:textId="77777777" w:rsidR="00DF7E89" w:rsidRPr="00D20804" w:rsidRDefault="00DF7E89" w:rsidP="00125FC8">
            <w:pPr>
              <w:spacing w:after="0"/>
              <w:rPr>
                <w:sz w:val="18"/>
                <w:szCs w:val="18"/>
                <w:lang w:val="sl-SI" w:eastAsia="de-DE"/>
              </w:rPr>
            </w:pPr>
            <w:bookmarkStart w:id="40" w:name="_Toc80983614"/>
            <w:r w:rsidRPr="00D20804">
              <w:rPr>
                <w:sz w:val="18"/>
                <w:szCs w:val="18"/>
                <w:lang w:val="sl-SI" w:eastAsia="de-DE"/>
              </w:rPr>
              <w:t>Vsebina komaj ustreza nalogi, iztočnice niso razvite, le prepisane, sporočilni namen komajda dosežen.</w:t>
            </w:r>
            <w:bookmarkEnd w:id="40"/>
          </w:p>
        </w:tc>
        <w:tc>
          <w:tcPr>
            <w:tcW w:w="1068" w:type="pct"/>
          </w:tcPr>
          <w:p w14:paraId="52634328" w14:textId="77777777" w:rsidR="00DF7E89" w:rsidRPr="00D20804" w:rsidRDefault="00DF7E89" w:rsidP="00125FC8">
            <w:pPr>
              <w:spacing w:after="0"/>
              <w:rPr>
                <w:sz w:val="18"/>
                <w:szCs w:val="18"/>
                <w:lang w:val="sl-SI" w:eastAsia="de-DE"/>
              </w:rPr>
            </w:pPr>
            <w:bookmarkStart w:id="41" w:name="_Toc80983615"/>
            <w:r w:rsidRPr="00D20804">
              <w:rPr>
                <w:sz w:val="18"/>
                <w:szCs w:val="18"/>
                <w:lang w:val="sl-SI" w:eastAsia="de-DE"/>
              </w:rPr>
              <w:t>Veliko težjih napak, sporočilo se razume le po delih.</w:t>
            </w:r>
            <w:bookmarkEnd w:id="41"/>
          </w:p>
        </w:tc>
        <w:tc>
          <w:tcPr>
            <w:tcW w:w="821" w:type="pct"/>
          </w:tcPr>
          <w:p w14:paraId="451448D9" w14:textId="77777777" w:rsidR="00DF7E89" w:rsidRPr="00D20804" w:rsidRDefault="00DF7E89" w:rsidP="00125FC8">
            <w:pPr>
              <w:spacing w:after="0"/>
              <w:rPr>
                <w:sz w:val="18"/>
                <w:szCs w:val="18"/>
                <w:lang w:val="sl-SI" w:eastAsia="de-DE"/>
              </w:rPr>
            </w:pPr>
            <w:bookmarkStart w:id="42" w:name="_Toc80983616"/>
            <w:r w:rsidRPr="00D20804">
              <w:rPr>
                <w:sz w:val="18"/>
                <w:szCs w:val="18"/>
                <w:lang w:val="sl-SI" w:eastAsia="de-DE"/>
              </w:rPr>
              <w:t>Zgradba je komaj ustrezna, večina delov besedila se slabo navezuje na sobesedilo.</w:t>
            </w:r>
            <w:bookmarkEnd w:id="42"/>
          </w:p>
        </w:tc>
      </w:tr>
      <w:tr w:rsidR="00DF7E89" w:rsidRPr="00333C1E" w14:paraId="18A9BE37" w14:textId="77777777" w:rsidTr="00125FC8">
        <w:trPr>
          <w:trHeight w:val="1660"/>
        </w:trPr>
        <w:tc>
          <w:tcPr>
            <w:tcW w:w="440" w:type="pct"/>
          </w:tcPr>
          <w:p w14:paraId="220C844B" w14:textId="77777777" w:rsidR="00DF7E89" w:rsidRPr="00D20804" w:rsidRDefault="00DF7E89" w:rsidP="00125FC8">
            <w:pPr>
              <w:rPr>
                <w:sz w:val="18"/>
                <w:szCs w:val="18"/>
                <w:lang w:val="sl-SI" w:eastAsia="de-DE"/>
              </w:rPr>
            </w:pPr>
            <w:bookmarkStart w:id="43" w:name="_Toc80983617"/>
            <w:r w:rsidRPr="00D20804">
              <w:rPr>
                <w:sz w:val="18"/>
                <w:szCs w:val="18"/>
                <w:lang w:val="sl-SI" w:eastAsia="de-DE"/>
              </w:rPr>
              <w:t>1</w:t>
            </w:r>
            <w:bookmarkEnd w:id="43"/>
          </w:p>
        </w:tc>
        <w:tc>
          <w:tcPr>
            <w:tcW w:w="1355" w:type="pct"/>
          </w:tcPr>
          <w:p w14:paraId="553BE565" w14:textId="77777777" w:rsidR="00DF7E89" w:rsidRPr="00D20804" w:rsidRDefault="00DF7E89" w:rsidP="00125FC8">
            <w:pPr>
              <w:spacing w:after="0"/>
              <w:rPr>
                <w:sz w:val="18"/>
                <w:szCs w:val="18"/>
                <w:lang w:val="sl-SI" w:eastAsia="de-DE"/>
              </w:rPr>
            </w:pPr>
            <w:bookmarkStart w:id="44" w:name="_Toc80983618"/>
            <w:r w:rsidRPr="00D20804">
              <w:rPr>
                <w:sz w:val="18"/>
                <w:szCs w:val="18"/>
                <w:lang w:val="sl-SI" w:eastAsia="de-DE"/>
              </w:rPr>
              <w:t>Vsebina ne ustreza nalogi, sporočilni namen ni dosežen, dijak piše o nečem drugem.</w:t>
            </w:r>
            <w:bookmarkEnd w:id="44"/>
          </w:p>
        </w:tc>
        <w:tc>
          <w:tcPr>
            <w:tcW w:w="1316" w:type="pct"/>
          </w:tcPr>
          <w:p w14:paraId="75DC3DB6" w14:textId="77777777" w:rsidR="00DF7E89" w:rsidRPr="00D20804" w:rsidRDefault="00DF7E89" w:rsidP="00125FC8">
            <w:pPr>
              <w:spacing w:after="0"/>
              <w:rPr>
                <w:sz w:val="18"/>
                <w:szCs w:val="18"/>
                <w:lang w:val="sl-SI" w:eastAsia="de-DE"/>
              </w:rPr>
            </w:pPr>
            <w:bookmarkStart w:id="45" w:name="_Toc80983619"/>
            <w:r w:rsidRPr="00D20804">
              <w:rPr>
                <w:sz w:val="18"/>
                <w:szCs w:val="18"/>
                <w:lang w:val="sl-SI" w:eastAsia="de-DE"/>
              </w:rPr>
              <w:t>Besedišče je preskromno, besedilo se ne razume.</w:t>
            </w:r>
            <w:bookmarkEnd w:id="45"/>
          </w:p>
          <w:p w14:paraId="1D387025" w14:textId="77777777" w:rsidR="00DF7E89" w:rsidRPr="00D20804" w:rsidRDefault="00DF7E89" w:rsidP="00125FC8">
            <w:pPr>
              <w:spacing w:after="0"/>
              <w:rPr>
                <w:sz w:val="18"/>
                <w:szCs w:val="18"/>
                <w:lang w:val="sl-SI" w:eastAsia="de-DE"/>
              </w:rPr>
            </w:pPr>
            <w:bookmarkStart w:id="46" w:name="_Toc80983620"/>
            <w:r w:rsidRPr="00D20804">
              <w:rPr>
                <w:sz w:val="18"/>
                <w:szCs w:val="18"/>
                <w:lang w:val="sl-SI" w:eastAsia="de-DE"/>
              </w:rPr>
              <w:t>Oblika ne ustreza.</w:t>
            </w:r>
            <w:bookmarkEnd w:id="46"/>
          </w:p>
        </w:tc>
        <w:tc>
          <w:tcPr>
            <w:tcW w:w="1068" w:type="pct"/>
          </w:tcPr>
          <w:p w14:paraId="19330D31" w14:textId="77777777" w:rsidR="00DF7E89" w:rsidRPr="00D20804" w:rsidRDefault="00DF7E89" w:rsidP="00125FC8">
            <w:pPr>
              <w:spacing w:after="0"/>
              <w:rPr>
                <w:sz w:val="18"/>
                <w:szCs w:val="18"/>
                <w:lang w:val="sl-SI" w:eastAsia="de-DE"/>
              </w:rPr>
            </w:pPr>
            <w:bookmarkStart w:id="47" w:name="_Toc80983621"/>
            <w:r w:rsidRPr="00D20804">
              <w:rPr>
                <w:sz w:val="18"/>
                <w:szCs w:val="18"/>
                <w:lang w:val="sl-SI" w:eastAsia="de-DE"/>
              </w:rPr>
              <w:t>Toliko napak, da je besedilo nerazumljivo.</w:t>
            </w:r>
            <w:bookmarkEnd w:id="47"/>
          </w:p>
        </w:tc>
        <w:tc>
          <w:tcPr>
            <w:tcW w:w="821" w:type="pct"/>
          </w:tcPr>
          <w:p w14:paraId="568DCACB" w14:textId="77777777" w:rsidR="00DF7E89" w:rsidRPr="00D20804" w:rsidRDefault="00DF7E89" w:rsidP="00125FC8">
            <w:pPr>
              <w:spacing w:after="0"/>
              <w:rPr>
                <w:sz w:val="18"/>
                <w:szCs w:val="18"/>
                <w:lang w:val="sl-SI" w:eastAsia="de-DE"/>
              </w:rPr>
            </w:pPr>
            <w:bookmarkStart w:id="48" w:name="_Toc80983622"/>
            <w:r w:rsidRPr="00D20804">
              <w:rPr>
                <w:sz w:val="18"/>
                <w:szCs w:val="18"/>
                <w:lang w:val="sl-SI" w:eastAsia="de-DE"/>
              </w:rPr>
              <w:t>Zgradba ni ustrezna, besedilo se skoraj ne razume.</w:t>
            </w:r>
            <w:bookmarkEnd w:id="48"/>
          </w:p>
        </w:tc>
      </w:tr>
    </w:tbl>
    <w:p w14:paraId="42F3101C" w14:textId="77777777" w:rsidR="00DF7E89" w:rsidRPr="00333C1E" w:rsidRDefault="00DF7E89" w:rsidP="00DF7E89">
      <w:pPr>
        <w:rPr>
          <w:lang w:val="sl-SI" w:eastAsia="de-DE"/>
        </w:rPr>
      </w:pPr>
    </w:p>
    <w:p w14:paraId="69134EC3" w14:textId="29F58E0A" w:rsidR="00DF7E89" w:rsidRPr="00B227E6" w:rsidRDefault="00DF7E89" w:rsidP="00DF7E89">
      <w:pPr>
        <w:pStyle w:val="Naslov1"/>
        <w:numPr>
          <w:ilvl w:val="0"/>
          <w:numId w:val="9"/>
        </w:numPr>
        <w:rPr>
          <w:b/>
          <w:bCs/>
          <w:sz w:val="26"/>
          <w:szCs w:val="26"/>
          <w:lang w:val="sl-SI" w:eastAsia="de-DE"/>
        </w:rPr>
      </w:pPr>
      <w:bookmarkStart w:id="49" w:name="_Toc80983623"/>
      <w:bookmarkStart w:id="50" w:name="_Toc81813621"/>
      <w:r w:rsidRPr="00B227E6">
        <w:rPr>
          <w:b/>
          <w:bCs/>
          <w:sz w:val="26"/>
          <w:szCs w:val="26"/>
          <w:lang w:val="sl-SI" w:eastAsia="de-DE"/>
        </w:rPr>
        <w:lastRenderedPageBreak/>
        <w:t xml:space="preserve">Kriteriji za ocenjevanje </w:t>
      </w:r>
      <w:r w:rsidRPr="00B227E6">
        <w:rPr>
          <w:b/>
          <w:bCs/>
          <w:sz w:val="26"/>
          <w:szCs w:val="26"/>
          <w:shd w:val="clear" w:color="auto" w:fill="FFF2CC" w:themeFill="accent4" w:themeFillTint="33"/>
          <w:lang w:val="sl-SI" w:eastAsia="de-DE"/>
        </w:rPr>
        <w:t>SEMINARSKE NALOGE / PROJEKTNEGA DELA</w:t>
      </w:r>
      <w:bookmarkEnd w:id="49"/>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2436"/>
        <w:gridCol w:w="2932"/>
        <w:gridCol w:w="2856"/>
      </w:tblGrid>
      <w:tr w:rsidR="00DF7E89" w:rsidRPr="00333C1E" w14:paraId="3564FEF4" w14:textId="77777777" w:rsidTr="00125FC8">
        <w:trPr>
          <w:trHeight w:val="387"/>
        </w:trPr>
        <w:tc>
          <w:tcPr>
            <w:tcW w:w="439" w:type="pct"/>
          </w:tcPr>
          <w:p w14:paraId="24C18B9A" w14:textId="77777777" w:rsidR="00DF7E89" w:rsidRPr="00D20804" w:rsidRDefault="00DF7E89" w:rsidP="00125FC8">
            <w:pPr>
              <w:rPr>
                <w:b/>
                <w:bCs/>
                <w:sz w:val="18"/>
                <w:szCs w:val="18"/>
                <w:lang w:val="sl-SI" w:eastAsia="de-DE"/>
              </w:rPr>
            </w:pPr>
            <w:bookmarkStart w:id="51" w:name="_Toc80983624"/>
            <w:r w:rsidRPr="00D20804">
              <w:rPr>
                <w:b/>
                <w:bCs/>
                <w:sz w:val="18"/>
                <w:szCs w:val="18"/>
                <w:lang w:val="sl-SI" w:eastAsia="de-DE"/>
              </w:rPr>
              <w:t>OCENA</w:t>
            </w:r>
            <w:bookmarkEnd w:id="51"/>
          </w:p>
        </w:tc>
        <w:tc>
          <w:tcPr>
            <w:tcW w:w="1351" w:type="pct"/>
          </w:tcPr>
          <w:p w14:paraId="3015479F" w14:textId="77777777" w:rsidR="00DF7E89" w:rsidRPr="00D20804" w:rsidRDefault="00DF7E89" w:rsidP="00125FC8">
            <w:pPr>
              <w:rPr>
                <w:b/>
                <w:bCs/>
                <w:sz w:val="18"/>
                <w:szCs w:val="18"/>
                <w:lang w:val="sl-SI" w:eastAsia="de-DE"/>
              </w:rPr>
            </w:pPr>
            <w:bookmarkStart w:id="52" w:name="_Toc80983625"/>
            <w:r w:rsidRPr="00D20804">
              <w:rPr>
                <w:b/>
                <w:bCs/>
                <w:sz w:val="18"/>
                <w:szCs w:val="18"/>
                <w:lang w:val="sl-SI" w:eastAsia="de-DE"/>
              </w:rPr>
              <w:t>VSEBINA</w:t>
            </w:r>
            <w:bookmarkEnd w:id="52"/>
            <w:r w:rsidRPr="00D20804">
              <w:rPr>
                <w:b/>
                <w:bCs/>
                <w:sz w:val="18"/>
                <w:szCs w:val="18"/>
                <w:lang w:val="sl-SI" w:eastAsia="de-DE"/>
              </w:rPr>
              <w:t xml:space="preserve"> </w:t>
            </w:r>
          </w:p>
        </w:tc>
        <w:tc>
          <w:tcPr>
            <w:tcW w:w="1626" w:type="pct"/>
          </w:tcPr>
          <w:p w14:paraId="3B696CD6" w14:textId="77777777" w:rsidR="00DF7E89" w:rsidRPr="00D20804" w:rsidRDefault="00DF7E89" w:rsidP="00125FC8">
            <w:pPr>
              <w:rPr>
                <w:b/>
                <w:bCs/>
                <w:sz w:val="18"/>
                <w:szCs w:val="18"/>
                <w:lang w:val="sl-SI" w:eastAsia="de-DE"/>
              </w:rPr>
            </w:pPr>
            <w:bookmarkStart w:id="53" w:name="_Toc80983626"/>
            <w:r w:rsidRPr="00D20804">
              <w:rPr>
                <w:b/>
                <w:bCs/>
                <w:sz w:val="18"/>
                <w:szCs w:val="18"/>
                <w:lang w:val="sl-SI" w:eastAsia="de-DE"/>
              </w:rPr>
              <w:t>JEZIKOVNA PRAVILNOST IN BESEDIŠČE</w:t>
            </w:r>
            <w:bookmarkEnd w:id="53"/>
            <w:r w:rsidRPr="00D20804">
              <w:rPr>
                <w:b/>
                <w:bCs/>
                <w:sz w:val="18"/>
                <w:szCs w:val="18"/>
                <w:lang w:val="sl-SI" w:eastAsia="de-DE"/>
              </w:rPr>
              <w:t xml:space="preserve"> </w:t>
            </w:r>
          </w:p>
        </w:tc>
        <w:tc>
          <w:tcPr>
            <w:tcW w:w="1584" w:type="pct"/>
          </w:tcPr>
          <w:p w14:paraId="568131EC" w14:textId="77777777" w:rsidR="00DF7E89" w:rsidRPr="00D20804" w:rsidRDefault="00DF7E89" w:rsidP="00125FC8">
            <w:pPr>
              <w:rPr>
                <w:b/>
                <w:bCs/>
                <w:sz w:val="18"/>
                <w:szCs w:val="18"/>
                <w:lang w:val="sl-SI" w:eastAsia="de-DE"/>
              </w:rPr>
            </w:pPr>
            <w:bookmarkStart w:id="54" w:name="_Toc80983627"/>
            <w:r w:rsidRPr="00D20804">
              <w:rPr>
                <w:b/>
                <w:bCs/>
                <w:sz w:val="18"/>
                <w:szCs w:val="18"/>
                <w:lang w:val="sl-SI" w:eastAsia="de-DE"/>
              </w:rPr>
              <w:t>GRADIVA IN VIRI</w:t>
            </w:r>
            <w:bookmarkEnd w:id="54"/>
          </w:p>
        </w:tc>
      </w:tr>
      <w:tr w:rsidR="00DF7E89" w:rsidRPr="00333C1E" w14:paraId="10BE5F0C" w14:textId="77777777" w:rsidTr="00125FC8">
        <w:trPr>
          <w:trHeight w:val="1356"/>
        </w:trPr>
        <w:tc>
          <w:tcPr>
            <w:tcW w:w="439" w:type="pct"/>
          </w:tcPr>
          <w:p w14:paraId="7E95B6C5" w14:textId="77777777" w:rsidR="00DF7E89" w:rsidRPr="00D20804" w:rsidRDefault="00DF7E89" w:rsidP="00125FC8">
            <w:pPr>
              <w:spacing w:after="0"/>
              <w:rPr>
                <w:sz w:val="18"/>
                <w:szCs w:val="18"/>
                <w:lang w:val="sl-SI" w:eastAsia="de-DE"/>
              </w:rPr>
            </w:pPr>
            <w:bookmarkStart w:id="55" w:name="_Toc80983628"/>
            <w:r w:rsidRPr="00D20804">
              <w:rPr>
                <w:sz w:val="18"/>
                <w:szCs w:val="18"/>
                <w:lang w:val="sl-SI" w:eastAsia="de-DE"/>
              </w:rPr>
              <w:t>5</w:t>
            </w:r>
            <w:bookmarkEnd w:id="55"/>
          </w:p>
        </w:tc>
        <w:tc>
          <w:tcPr>
            <w:tcW w:w="1351" w:type="pct"/>
          </w:tcPr>
          <w:p w14:paraId="5091A57E" w14:textId="77777777" w:rsidR="00DF7E89" w:rsidRPr="00D20804" w:rsidRDefault="00DF7E89" w:rsidP="00125FC8">
            <w:pPr>
              <w:spacing w:after="0"/>
              <w:rPr>
                <w:sz w:val="18"/>
                <w:szCs w:val="18"/>
                <w:lang w:val="sl-SI" w:eastAsia="de-DE"/>
              </w:rPr>
            </w:pPr>
            <w:bookmarkStart w:id="56" w:name="_Toc80983629"/>
            <w:r w:rsidRPr="00D20804">
              <w:rPr>
                <w:sz w:val="18"/>
                <w:szCs w:val="18"/>
                <w:lang w:val="sl-SI" w:eastAsia="de-DE"/>
              </w:rPr>
              <w:t>Je popolnoma primerna in vključuje vse zahtevane informacije, je prepričljiva in izvirna.</w:t>
            </w:r>
            <w:bookmarkEnd w:id="56"/>
          </w:p>
        </w:tc>
        <w:tc>
          <w:tcPr>
            <w:tcW w:w="1626" w:type="pct"/>
          </w:tcPr>
          <w:p w14:paraId="7E86AB69" w14:textId="77777777" w:rsidR="00DF7E89" w:rsidRPr="00D20804" w:rsidRDefault="00DF7E89" w:rsidP="00125FC8">
            <w:pPr>
              <w:spacing w:after="0"/>
              <w:rPr>
                <w:sz w:val="18"/>
                <w:szCs w:val="18"/>
                <w:lang w:val="sl-SI" w:eastAsia="de-DE"/>
              </w:rPr>
            </w:pPr>
            <w:bookmarkStart w:id="57" w:name="_Toc80983630"/>
            <w:r w:rsidRPr="00D20804">
              <w:rPr>
                <w:sz w:val="18"/>
                <w:szCs w:val="18"/>
                <w:lang w:val="sl-SI" w:eastAsia="de-DE"/>
              </w:rPr>
              <w:t>Jezik je primeren, vključuje vse pričakovane strukture in besedišče. Besedilo vsebuje le nekaj manjših napak, pri uporabi težjih jezikovnih struktur in/ali besedišča.</w:t>
            </w:r>
            <w:bookmarkEnd w:id="57"/>
          </w:p>
        </w:tc>
        <w:tc>
          <w:tcPr>
            <w:tcW w:w="1584" w:type="pct"/>
          </w:tcPr>
          <w:p w14:paraId="0F6AD6C8" w14:textId="77777777" w:rsidR="00DF7E89" w:rsidRPr="00D20804" w:rsidRDefault="00DF7E89" w:rsidP="00125FC8">
            <w:pPr>
              <w:spacing w:after="0"/>
              <w:rPr>
                <w:sz w:val="18"/>
                <w:szCs w:val="18"/>
                <w:lang w:val="sl-SI" w:eastAsia="de-DE"/>
              </w:rPr>
            </w:pPr>
            <w:bookmarkStart w:id="58" w:name="_Toc80983631"/>
            <w:r w:rsidRPr="00D20804">
              <w:rPr>
                <w:sz w:val="18"/>
                <w:szCs w:val="18"/>
                <w:lang w:val="sl-SI" w:eastAsia="de-DE"/>
              </w:rPr>
              <w:t>Predstavljena gradiva so smiselno povezana med seboj in bogatijo celostno predstavitev, ki je pregledna, izvirna in uporabna. Uporabljenih je več različnih virov, ki jih dijak samostojno uporablja.</w:t>
            </w:r>
            <w:bookmarkEnd w:id="58"/>
          </w:p>
        </w:tc>
      </w:tr>
      <w:tr w:rsidR="00DF7E89" w:rsidRPr="00333C1E" w14:paraId="0BD8EA39" w14:textId="77777777" w:rsidTr="00125FC8">
        <w:trPr>
          <w:trHeight w:val="1356"/>
        </w:trPr>
        <w:tc>
          <w:tcPr>
            <w:tcW w:w="439" w:type="pct"/>
          </w:tcPr>
          <w:p w14:paraId="7250FF29" w14:textId="77777777" w:rsidR="00DF7E89" w:rsidRPr="00D20804" w:rsidRDefault="00DF7E89" w:rsidP="00125FC8">
            <w:pPr>
              <w:spacing w:after="0"/>
              <w:rPr>
                <w:sz w:val="18"/>
                <w:szCs w:val="18"/>
                <w:lang w:val="sl-SI" w:eastAsia="de-DE"/>
              </w:rPr>
            </w:pPr>
            <w:bookmarkStart w:id="59" w:name="_Toc80983632"/>
            <w:r w:rsidRPr="00D20804">
              <w:rPr>
                <w:sz w:val="18"/>
                <w:szCs w:val="18"/>
                <w:lang w:val="sl-SI" w:eastAsia="de-DE"/>
              </w:rPr>
              <w:t>4</w:t>
            </w:r>
            <w:bookmarkEnd w:id="59"/>
          </w:p>
        </w:tc>
        <w:tc>
          <w:tcPr>
            <w:tcW w:w="1351" w:type="pct"/>
          </w:tcPr>
          <w:p w14:paraId="2859C3C1" w14:textId="77777777" w:rsidR="00DF7E89" w:rsidRPr="00D20804" w:rsidRDefault="00DF7E89" w:rsidP="00125FC8">
            <w:pPr>
              <w:spacing w:after="0"/>
              <w:rPr>
                <w:sz w:val="18"/>
                <w:szCs w:val="18"/>
                <w:lang w:val="sl-SI" w:eastAsia="de-DE"/>
              </w:rPr>
            </w:pPr>
            <w:bookmarkStart w:id="60" w:name="_Toc80983633"/>
            <w:r w:rsidRPr="00D20804">
              <w:rPr>
                <w:sz w:val="18"/>
                <w:szCs w:val="18"/>
                <w:lang w:val="sl-SI" w:eastAsia="de-DE"/>
              </w:rPr>
              <w:t>Je popolnoma primerna in vključuje vse zahtevane informacije.</w:t>
            </w:r>
            <w:bookmarkEnd w:id="60"/>
          </w:p>
        </w:tc>
        <w:tc>
          <w:tcPr>
            <w:tcW w:w="1626" w:type="pct"/>
          </w:tcPr>
          <w:p w14:paraId="16B78055" w14:textId="77777777" w:rsidR="00DF7E89" w:rsidRPr="00D20804" w:rsidRDefault="00DF7E89" w:rsidP="00125FC8">
            <w:pPr>
              <w:spacing w:after="0"/>
              <w:rPr>
                <w:sz w:val="18"/>
                <w:szCs w:val="18"/>
                <w:lang w:val="sl-SI" w:eastAsia="de-DE"/>
              </w:rPr>
            </w:pPr>
            <w:bookmarkStart w:id="61" w:name="_Toc80983634"/>
            <w:r w:rsidRPr="00D20804">
              <w:rPr>
                <w:sz w:val="18"/>
                <w:szCs w:val="18"/>
                <w:lang w:val="sl-SI" w:eastAsia="de-DE"/>
              </w:rPr>
              <w:t>Jezik je primeren, vključuje večino pričakovanih struktur in besedišča. Besedilo vsebuje nekaj manjših napak, pri uporabi težjih jezikovnih struktur in/ali besedišča.</w:t>
            </w:r>
            <w:bookmarkEnd w:id="61"/>
          </w:p>
        </w:tc>
        <w:tc>
          <w:tcPr>
            <w:tcW w:w="1584" w:type="pct"/>
          </w:tcPr>
          <w:p w14:paraId="18C2FFB8" w14:textId="77777777" w:rsidR="00DF7E89" w:rsidRPr="00D20804" w:rsidRDefault="00DF7E89" w:rsidP="00125FC8">
            <w:pPr>
              <w:spacing w:after="0"/>
              <w:rPr>
                <w:sz w:val="18"/>
                <w:szCs w:val="18"/>
                <w:lang w:val="sl-SI" w:eastAsia="de-DE"/>
              </w:rPr>
            </w:pPr>
            <w:bookmarkStart w:id="62" w:name="_Toc80983635"/>
            <w:r w:rsidRPr="00D20804">
              <w:rPr>
                <w:sz w:val="18"/>
                <w:szCs w:val="18"/>
                <w:lang w:val="sl-SI" w:eastAsia="de-DE"/>
              </w:rPr>
              <w:t>Predstavljena gradiva so smiselno povezana med seboj. Predstavitev je pregledna, nekoliko manj izvirna in uporabna. Uporabljenih je več različnih virov, ki jih dijak samostojno uporablja.</w:t>
            </w:r>
            <w:bookmarkEnd w:id="62"/>
          </w:p>
        </w:tc>
      </w:tr>
      <w:tr w:rsidR="00DF7E89" w:rsidRPr="00333C1E" w14:paraId="6D0B50CB" w14:textId="77777777" w:rsidTr="00125FC8">
        <w:trPr>
          <w:trHeight w:val="1135"/>
        </w:trPr>
        <w:tc>
          <w:tcPr>
            <w:tcW w:w="439" w:type="pct"/>
          </w:tcPr>
          <w:p w14:paraId="1B9E3EE9" w14:textId="77777777" w:rsidR="00DF7E89" w:rsidRPr="00D20804" w:rsidRDefault="00DF7E89" w:rsidP="00125FC8">
            <w:pPr>
              <w:spacing w:after="0"/>
              <w:rPr>
                <w:sz w:val="18"/>
                <w:szCs w:val="18"/>
                <w:lang w:val="sl-SI" w:eastAsia="de-DE"/>
              </w:rPr>
            </w:pPr>
            <w:bookmarkStart w:id="63" w:name="_Toc80983636"/>
            <w:r w:rsidRPr="00D20804">
              <w:rPr>
                <w:sz w:val="18"/>
                <w:szCs w:val="18"/>
                <w:lang w:val="sl-SI" w:eastAsia="de-DE"/>
              </w:rPr>
              <w:t>3</w:t>
            </w:r>
            <w:bookmarkEnd w:id="63"/>
          </w:p>
        </w:tc>
        <w:tc>
          <w:tcPr>
            <w:tcW w:w="1351" w:type="pct"/>
          </w:tcPr>
          <w:p w14:paraId="20E03EF2" w14:textId="77777777" w:rsidR="00DF7E89" w:rsidRPr="00D20804" w:rsidRDefault="00DF7E89" w:rsidP="00125FC8">
            <w:pPr>
              <w:spacing w:after="0"/>
              <w:rPr>
                <w:sz w:val="18"/>
                <w:szCs w:val="18"/>
                <w:lang w:val="sl-SI" w:eastAsia="de-DE"/>
              </w:rPr>
            </w:pPr>
            <w:bookmarkStart w:id="64" w:name="_Toc80983637"/>
            <w:r w:rsidRPr="00D20804">
              <w:rPr>
                <w:sz w:val="18"/>
                <w:szCs w:val="18"/>
                <w:lang w:val="sl-SI" w:eastAsia="de-DE"/>
              </w:rPr>
              <w:t>Je primerna, vsebuje eno ali dve pomanjkljivosti glede zahtevanih informacij, v glavnem je prepričljiva vendar manj izvirna.</w:t>
            </w:r>
            <w:bookmarkEnd w:id="64"/>
          </w:p>
        </w:tc>
        <w:tc>
          <w:tcPr>
            <w:tcW w:w="1626" w:type="pct"/>
          </w:tcPr>
          <w:p w14:paraId="55DB9CA2" w14:textId="77777777" w:rsidR="00DF7E89" w:rsidRPr="00D20804" w:rsidRDefault="00DF7E89" w:rsidP="00125FC8">
            <w:pPr>
              <w:spacing w:after="0"/>
              <w:rPr>
                <w:sz w:val="18"/>
                <w:szCs w:val="18"/>
                <w:lang w:val="sl-SI" w:eastAsia="de-DE"/>
              </w:rPr>
            </w:pPr>
            <w:bookmarkStart w:id="65" w:name="_Toc80983638"/>
            <w:r w:rsidRPr="00D20804">
              <w:rPr>
                <w:sz w:val="18"/>
                <w:szCs w:val="18"/>
                <w:lang w:val="sl-SI" w:eastAsia="de-DE"/>
              </w:rPr>
              <w:t>Jezik in besedišče sta primerna, vendar besedilo vsebuje nekaj več napak pri zahtevanih jezikovnih strukturah in besedišču. Napake ne motijo razumevanja.</w:t>
            </w:r>
            <w:bookmarkEnd w:id="65"/>
          </w:p>
        </w:tc>
        <w:tc>
          <w:tcPr>
            <w:tcW w:w="1584" w:type="pct"/>
          </w:tcPr>
          <w:p w14:paraId="6514E112" w14:textId="77777777" w:rsidR="00DF7E89" w:rsidRPr="00D20804" w:rsidRDefault="00DF7E89" w:rsidP="00125FC8">
            <w:pPr>
              <w:spacing w:after="0"/>
              <w:rPr>
                <w:sz w:val="18"/>
                <w:szCs w:val="18"/>
                <w:lang w:val="sl-SI" w:eastAsia="de-DE"/>
              </w:rPr>
            </w:pPr>
            <w:bookmarkStart w:id="66" w:name="_Toc80983639"/>
            <w:r w:rsidRPr="00D20804">
              <w:rPr>
                <w:sz w:val="18"/>
                <w:szCs w:val="18"/>
                <w:lang w:val="sl-SI" w:eastAsia="de-DE"/>
              </w:rPr>
              <w:t>Predstavljena gradiva so dobro urejena vendar manj izvirna, pregledna in uporabna. Uporabljena sta le dva do trije različni viri, dijak rabi nekaj pomoči pri uporabi.</w:t>
            </w:r>
            <w:bookmarkEnd w:id="66"/>
          </w:p>
        </w:tc>
      </w:tr>
      <w:tr w:rsidR="00DF7E89" w:rsidRPr="00333C1E" w14:paraId="1E784FC0" w14:textId="77777777" w:rsidTr="00125FC8">
        <w:trPr>
          <w:trHeight w:val="1548"/>
        </w:trPr>
        <w:tc>
          <w:tcPr>
            <w:tcW w:w="439" w:type="pct"/>
          </w:tcPr>
          <w:p w14:paraId="6627731B" w14:textId="77777777" w:rsidR="00DF7E89" w:rsidRPr="00D20804" w:rsidRDefault="00DF7E89" w:rsidP="00125FC8">
            <w:pPr>
              <w:spacing w:after="0"/>
              <w:rPr>
                <w:sz w:val="18"/>
                <w:szCs w:val="18"/>
                <w:lang w:val="sl-SI" w:eastAsia="de-DE"/>
              </w:rPr>
            </w:pPr>
            <w:bookmarkStart w:id="67" w:name="_Toc80983640"/>
            <w:r w:rsidRPr="00D20804">
              <w:rPr>
                <w:sz w:val="18"/>
                <w:szCs w:val="18"/>
                <w:lang w:val="sl-SI" w:eastAsia="de-DE"/>
              </w:rPr>
              <w:t>2</w:t>
            </w:r>
            <w:bookmarkEnd w:id="67"/>
          </w:p>
        </w:tc>
        <w:tc>
          <w:tcPr>
            <w:tcW w:w="1351" w:type="pct"/>
          </w:tcPr>
          <w:p w14:paraId="1277BA4A" w14:textId="77777777" w:rsidR="00DF7E89" w:rsidRPr="00D20804" w:rsidRDefault="00DF7E89" w:rsidP="00125FC8">
            <w:pPr>
              <w:spacing w:after="0"/>
              <w:rPr>
                <w:sz w:val="18"/>
                <w:szCs w:val="18"/>
                <w:lang w:val="sl-SI" w:eastAsia="de-DE"/>
              </w:rPr>
            </w:pPr>
            <w:bookmarkStart w:id="68" w:name="_Toc80983641"/>
            <w:r w:rsidRPr="00D20804">
              <w:rPr>
                <w:sz w:val="18"/>
                <w:szCs w:val="18"/>
                <w:lang w:val="sl-SI" w:eastAsia="de-DE"/>
              </w:rPr>
              <w:t>Vsebina je še vedno primerna, vendar ima tri ali več pomanjkljivosti glede zahtevanih informacij. Posreduje le osnovne informacije, le mestoma je prepričljiva in ne preveč izvirna.</w:t>
            </w:r>
            <w:bookmarkEnd w:id="68"/>
          </w:p>
        </w:tc>
        <w:tc>
          <w:tcPr>
            <w:tcW w:w="1626" w:type="pct"/>
          </w:tcPr>
          <w:p w14:paraId="16325671" w14:textId="77777777" w:rsidR="00DF7E89" w:rsidRPr="00D20804" w:rsidRDefault="00DF7E89" w:rsidP="00125FC8">
            <w:pPr>
              <w:spacing w:after="0"/>
              <w:rPr>
                <w:sz w:val="18"/>
                <w:szCs w:val="18"/>
                <w:lang w:val="sl-SI" w:eastAsia="de-DE"/>
              </w:rPr>
            </w:pPr>
            <w:bookmarkStart w:id="69" w:name="_Toc80983642"/>
            <w:r w:rsidRPr="00D20804">
              <w:rPr>
                <w:sz w:val="18"/>
                <w:szCs w:val="18"/>
                <w:lang w:val="sl-SI" w:eastAsia="de-DE"/>
              </w:rPr>
              <w:t>Besedilo vsebuje več težjih napak pri uporabi zahtevanih jezikovnih struktur in besedišču, ki mestoma motijo razumevanje.</w:t>
            </w:r>
            <w:bookmarkEnd w:id="69"/>
          </w:p>
        </w:tc>
        <w:tc>
          <w:tcPr>
            <w:tcW w:w="1584" w:type="pct"/>
          </w:tcPr>
          <w:p w14:paraId="242AF150" w14:textId="77777777" w:rsidR="00DF7E89" w:rsidRPr="00D20804" w:rsidRDefault="00DF7E89" w:rsidP="00125FC8">
            <w:pPr>
              <w:spacing w:after="0"/>
              <w:rPr>
                <w:sz w:val="18"/>
                <w:szCs w:val="18"/>
                <w:lang w:val="sl-SI" w:eastAsia="de-DE"/>
              </w:rPr>
            </w:pPr>
            <w:bookmarkStart w:id="70" w:name="_Toc80983643"/>
            <w:r w:rsidRPr="00D20804">
              <w:rPr>
                <w:sz w:val="18"/>
                <w:szCs w:val="18"/>
                <w:lang w:val="sl-SI" w:eastAsia="de-DE"/>
              </w:rPr>
              <w:t>Predstavljena gradiva so pomanjkljivo urejena, so deloma nepregledna in neuporabna. Uporabljena sta le en do dva vira, dijak pogosto rabi pomoč.</w:t>
            </w:r>
            <w:bookmarkEnd w:id="70"/>
          </w:p>
        </w:tc>
      </w:tr>
      <w:tr w:rsidR="00DF7E89" w:rsidRPr="00333C1E" w14:paraId="76BBC806" w14:textId="77777777" w:rsidTr="00125FC8">
        <w:trPr>
          <w:trHeight w:val="1401"/>
        </w:trPr>
        <w:tc>
          <w:tcPr>
            <w:tcW w:w="439" w:type="pct"/>
          </w:tcPr>
          <w:p w14:paraId="08982962" w14:textId="77777777" w:rsidR="00DF7E89" w:rsidRPr="00D20804" w:rsidRDefault="00DF7E89" w:rsidP="00125FC8">
            <w:pPr>
              <w:spacing w:after="0"/>
              <w:rPr>
                <w:sz w:val="18"/>
                <w:szCs w:val="18"/>
                <w:lang w:val="sl-SI" w:eastAsia="de-DE"/>
              </w:rPr>
            </w:pPr>
            <w:bookmarkStart w:id="71" w:name="_Toc80983644"/>
            <w:r w:rsidRPr="00D20804">
              <w:rPr>
                <w:sz w:val="18"/>
                <w:szCs w:val="18"/>
                <w:lang w:val="sl-SI" w:eastAsia="de-DE"/>
              </w:rPr>
              <w:t>1</w:t>
            </w:r>
            <w:bookmarkEnd w:id="71"/>
          </w:p>
        </w:tc>
        <w:tc>
          <w:tcPr>
            <w:tcW w:w="1351" w:type="pct"/>
          </w:tcPr>
          <w:p w14:paraId="507843A8" w14:textId="77777777" w:rsidR="00DF7E89" w:rsidRPr="00D20804" w:rsidRDefault="00DF7E89" w:rsidP="00125FC8">
            <w:pPr>
              <w:spacing w:after="0"/>
              <w:rPr>
                <w:sz w:val="18"/>
                <w:szCs w:val="18"/>
                <w:lang w:val="sl-SI" w:eastAsia="de-DE"/>
              </w:rPr>
            </w:pPr>
            <w:bookmarkStart w:id="72" w:name="_Toc80983645"/>
            <w:r w:rsidRPr="00D20804">
              <w:rPr>
                <w:sz w:val="18"/>
                <w:szCs w:val="18"/>
                <w:lang w:val="sl-SI" w:eastAsia="de-DE"/>
              </w:rPr>
              <w:t>Vsebina je večinoma neprimerna, ima veliko pomanjkljivosti glede zahtevanih informacij, je neprepričljiva in komaj ustrezna.</w:t>
            </w:r>
            <w:bookmarkEnd w:id="72"/>
          </w:p>
        </w:tc>
        <w:tc>
          <w:tcPr>
            <w:tcW w:w="1626" w:type="pct"/>
          </w:tcPr>
          <w:p w14:paraId="30C86092" w14:textId="77777777" w:rsidR="00DF7E89" w:rsidRPr="00D20804" w:rsidRDefault="00DF7E89" w:rsidP="00125FC8">
            <w:pPr>
              <w:spacing w:after="0"/>
              <w:rPr>
                <w:sz w:val="18"/>
                <w:szCs w:val="18"/>
                <w:lang w:val="sl-SI" w:eastAsia="de-DE"/>
              </w:rPr>
            </w:pPr>
            <w:bookmarkStart w:id="73" w:name="_Toc80983646"/>
            <w:r w:rsidRPr="00D20804">
              <w:rPr>
                <w:sz w:val="18"/>
                <w:szCs w:val="18"/>
                <w:lang w:val="sl-SI" w:eastAsia="de-DE"/>
              </w:rPr>
              <w:t>Besedilo vsebuje veliko napak pri uporabi zahtevanih jezikovnih struktur in besedišča, tako da je komaj razumljivo.</w:t>
            </w:r>
            <w:bookmarkEnd w:id="73"/>
          </w:p>
        </w:tc>
        <w:tc>
          <w:tcPr>
            <w:tcW w:w="1584" w:type="pct"/>
          </w:tcPr>
          <w:p w14:paraId="122D8108" w14:textId="77777777" w:rsidR="00DF7E89" w:rsidRPr="00D20804" w:rsidRDefault="00DF7E89" w:rsidP="00125FC8">
            <w:pPr>
              <w:spacing w:after="0"/>
              <w:rPr>
                <w:sz w:val="18"/>
                <w:szCs w:val="18"/>
                <w:lang w:val="sl-SI" w:eastAsia="de-DE"/>
              </w:rPr>
            </w:pPr>
            <w:bookmarkStart w:id="74" w:name="_Toc80983647"/>
            <w:r w:rsidRPr="00D20804">
              <w:rPr>
                <w:sz w:val="18"/>
                <w:szCs w:val="18"/>
                <w:lang w:val="sl-SI" w:eastAsia="de-DE"/>
              </w:rPr>
              <w:t>Predstavljena gradiva so pomanjkljivo in slabo urejena, so nepregledna in skoraj neuporabna. Uporabljen je le en vir, dijak je pri uporabi nesamostojen.</w:t>
            </w:r>
            <w:bookmarkEnd w:id="74"/>
          </w:p>
        </w:tc>
      </w:tr>
    </w:tbl>
    <w:p w14:paraId="1CF59042" w14:textId="77777777" w:rsidR="00DF7E89" w:rsidRPr="00333C1E" w:rsidRDefault="00DF7E89" w:rsidP="00DF7E89">
      <w:pPr>
        <w:rPr>
          <w:lang w:val="sl-SI" w:eastAsia="de-DE"/>
        </w:rPr>
      </w:pPr>
    </w:p>
    <w:p w14:paraId="13ABF40B" w14:textId="6AFEFE71" w:rsidR="00DF7E89" w:rsidRPr="00B227E6" w:rsidRDefault="00DF7E89" w:rsidP="00DF7E89">
      <w:pPr>
        <w:pStyle w:val="Naslov1"/>
        <w:numPr>
          <w:ilvl w:val="0"/>
          <w:numId w:val="9"/>
        </w:numPr>
        <w:rPr>
          <w:b/>
          <w:bCs/>
          <w:sz w:val="26"/>
          <w:szCs w:val="26"/>
          <w:lang w:val="sl-SI" w:eastAsia="de-DE"/>
        </w:rPr>
      </w:pPr>
      <w:bookmarkStart w:id="75" w:name="_Toc81813622"/>
      <w:r w:rsidRPr="00B227E6">
        <w:rPr>
          <w:b/>
          <w:bCs/>
          <w:sz w:val="26"/>
          <w:szCs w:val="26"/>
          <w:lang w:val="sl-SI" w:eastAsia="de-DE"/>
        </w:rPr>
        <w:t xml:space="preserve">Kriteriji za </w:t>
      </w:r>
      <w:r w:rsidRPr="00B227E6">
        <w:rPr>
          <w:b/>
          <w:bCs/>
          <w:sz w:val="26"/>
          <w:szCs w:val="26"/>
          <w:shd w:val="clear" w:color="auto" w:fill="FFF2CC" w:themeFill="accent4" w:themeFillTint="33"/>
          <w:lang w:val="sl-SI" w:eastAsia="de-DE"/>
        </w:rPr>
        <w:t>USTNO OCENJEVANJE ZNANJA</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2436"/>
        <w:gridCol w:w="2932"/>
        <w:gridCol w:w="2856"/>
      </w:tblGrid>
      <w:tr w:rsidR="00DF7E89" w:rsidRPr="00333C1E" w14:paraId="196E53AE" w14:textId="77777777" w:rsidTr="00125FC8">
        <w:trPr>
          <w:trHeight w:val="775"/>
        </w:trPr>
        <w:tc>
          <w:tcPr>
            <w:tcW w:w="439" w:type="pct"/>
          </w:tcPr>
          <w:p w14:paraId="46BE0916" w14:textId="77777777" w:rsidR="00DF7E89" w:rsidRPr="00D20804" w:rsidRDefault="00DF7E89" w:rsidP="00125FC8">
            <w:pPr>
              <w:spacing w:after="0"/>
              <w:rPr>
                <w:b/>
                <w:bCs/>
                <w:sz w:val="18"/>
                <w:szCs w:val="18"/>
                <w:lang w:val="sl-SI" w:eastAsia="de-DE"/>
              </w:rPr>
            </w:pPr>
            <w:bookmarkStart w:id="76" w:name="_Toc80983649"/>
            <w:r w:rsidRPr="00D20804">
              <w:rPr>
                <w:b/>
                <w:bCs/>
                <w:sz w:val="18"/>
                <w:szCs w:val="18"/>
                <w:lang w:val="sl-SI" w:eastAsia="de-DE"/>
              </w:rPr>
              <w:t>OCENA</w:t>
            </w:r>
            <w:bookmarkEnd w:id="76"/>
          </w:p>
        </w:tc>
        <w:tc>
          <w:tcPr>
            <w:tcW w:w="1351" w:type="pct"/>
          </w:tcPr>
          <w:p w14:paraId="036F6896" w14:textId="77777777" w:rsidR="00DF7E89" w:rsidRPr="00D20804" w:rsidRDefault="00DF7E89" w:rsidP="00125FC8">
            <w:pPr>
              <w:spacing w:after="0"/>
              <w:rPr>
                <w:b/>
                <w:bCs/>
                <w:sz w:val="18"/>
                <w:szCs w:val="18"/>
                <w:lang w:val="sl-SI" w:eastAsia="de-DE"/>
              </w:rPr>
            </w:pPr>
            <w:bookmarkStart w:id="77" w:name="_Toc80983650"/>
            <w:r w:rsidRPr="00D20804">
              <w:rPr>
                <w:b/>
                <w:bCs/>
                <w:sz w:val="18"/>
                <w:szCs w:val="18"/>
                <w:lang w:val="sl-SI" w:eastAsia="de-DE"/>
              </w:rPr>
              <w:t>VSEBINA  IN KOMUNIKACIJSKA USTREZNOST</w:t>
            </w:r>
            <w:bookmarkEnd w:id="77"/>
          </w:p>
        </w:tc>
        <w:tc>
          <w:tcPr>
            <w:tcW w:w="1626" w:type="pct"/>
          </w:tcPr>
          <w:p w14:paraId="640C02EE" w14:textId="77777777" w:rsidR="00DF7E89" w:rsidRPr="00D20804" w:rsidRDefault="00DF7E89" w:rsidP="00125FC8">
            <w:pPr>
              <w:spacing w:after="0"/>
              <w:rPr>
                <w:b/>
                <w:bCs/>
                <w:sz w:val="18"/>
                <w:szCs w:val="18"/>
                <w:lang w:val="sl-SI" w:eastAsia="de-DE"/>
              </w:rPr>
            </w:pPr>
            <w:bookmarkStart w:id="78" w:name="_Toc80983651"/>
            <w:r w:rsidRPr="00D20804">
              <w:rPr>
                <w:b/>
                <w:bCs/>
                <w:sz w:val="18"/>
                <w:szCs w:val="18"/>
                <w:lang w:val="sl-SI" w:eastAsia="de-DE"/>
              </w:rPr>
              <w:t>JEZIKOVNA PRAVILNOST IN BESEDIŠČE</w:t>
            </w:r>
            <w:bookmarkEnd w:id="78"/>
            <w:r w:rsidRPr="00D20804">
              <w:rPr>
                <w:b/>
                <w:bCs/>
                <w:sz w:val="18"/>
                <w:szCs w:val="18"/>
                <w:lang w:val="sl-SI" w:eastAsia="de-DE"/>
              </w:rPr>
              <w:t xml:space="preserve"> </w:t>
            </w:r>
          </w:p>
        </w:tc>
        <w:tc>
          <w:tcPr>
            <w:tcW w:w="1584" w:type="pct"/>
          </w:tcPr>
          <w:p w14:paraId="3BD94665" w14:textId="77777777" w:rsidR="00DF7E89" w:rsidRPr="00D20804" w:rsidRDefault="00DF7E89" w:rsidP="00125FC8">
            <w:pPr>
              <w:spacing w:after="0"/>
              <w:rPr>
                <w:b/>
                <w:bCs/>
                <w:sz w:val="18"/>
                <w:szCs w:val="18"/>
                <w:lang w:val="sl-SI" w:eastAsia="de-DE"/>
              </w:rPr>
            </w:pPr>
            <w:bookmarkStart w:id="79" w:name="_Toc80983652"/>
            <w:r w:rsidRPr="00D20804">
              <w:rPr>
                <w:b/>
                <w:bCs/>
                <w:sz w:val="18"/>
                <w:szCs w:val="18"/>
                <w:lang w:val="sl-SI" w:eastAsia="de-DE"/>
              </w:rPr>
              <w:t>IZGOVARJAVA IN INTONACIJA</w:t>
            </w:r>
            <w:bookmarkEnd w:id="79"/>
          </w:p>
        </w:tc>
      </w:tr>
      <w:tr w:rsidR="00DF7E89" w:rsidRPr="00333C1E" w14:paraId="2D6ABE73" w14:textId="77777777" w:rsidTr="00125FC8">
        <w:trPr>
          <w:trHeight w:val="1660"/>
        </w:trPr>
        <w:tc>
          <w:tcPr>
            <w:tcW w:w="439" w:type="pct"/>
          </w:tcPr>
          <w:p w14:paraId="388CFC86" w14:textId="77777777" w:rsidR="00DF7E89" w:rsidRPr="00D20804" w:rsidRDefault="00DF7E89" w:rsidP="00125FC8">
            <w:pPr>
              <w:spacing w:after="0"/>
              <w:rPr>
                <w:sz w:val="18"/>
                <w:szCs w:val="18"/>
                <w:lang w:val="sl-SI" w:eastAsia="de-DE"/>
              </w:rPr>
            </w:pPr>
            <w:r w:rsidRPr="00D20804">
              <w:rPr>
                <w:sz w:val="18"/>
                <w:szCs w:val="18"/>
                <w:lang w:val="sl-SI" w:eastAsia="de-DE"/>
              </w:rPr>
              <w:t>5</w:t>
            </w:r>
          </w:p>
        </w:tc>
        <w:tc>
          <w:tcPr>
            <w:tcW w:w="1351" w:type="pct"/>
          </w:tcPr>
          <w:p w14:paraId="13C07101" w14:textId="77777777" w:rsidR="00DF7E89" w:rsidRPr="00D20804" w:rsidRDefault="00DF7E89" w:rsidP="00125FC8">
            <w:pPr>
              <w:spacing w:after="0"/>
              <w:rPr>
                <w:sz w:val="18"/>
                <w:szCs w:val="18"/>
                <w:lang w:val="sl-SI" w:eastAsia="de-DE"/>
              </w:rPr>
            </w:pPr>
            <w:r w:rsidRPr="00D20804">
              <w:rPr>
                <w:sz w:val="18"/>
                <w:szCs w:val="18"/>
                <w:lang w:val="sl-SI" w:eastAsia="de-DE"/>
              </w:rPr>
              <w:t>Je popolnoma primerna in vključuje vse zahtevane informacije, je prepričljiva in izvirna. Dijak se ustrezno odziva na vprašanja in se samostojno vključuje v pogovor.</w:t>
            </w:r>
          </w:p>
        </w:tc>
        <w:tc>
          <w:tcPr>
            <w:tcW w:w="1626" w:type="pct"/>
          </w:tcPr>
          <w:p w14:paraId="58BC0269" w14:textId="77777777" w:rsidR="00DF7E89" w:rsidRPr="00D20804" w:rsidRDefault="00DF7E89" w:rsidP="00125FC8">
            <w:pPr>
              <w:spacing w:after="0"/>
              <w:rPr>
                <w:sz w:val="18"/>
                <w:szCs w:val="18"/>
                <w:lang w:val="sl-SI" w:eastAsia="de-DE"/>
              </w:rPr>
            </w:pPr>
            <w:r w:rsidRPr="00D20804">
              <w:rPr>
                <w:sz w:val="18"/>
                <w:szCs w:val="18"/>
                <w:lang w:val="sl-SI" w:eastAsia="de-DE"/>
              </w:rPr>
              <w:t>Jezik je primeren, vključuje vse pričakovane strukture in besedišče. Besedilo vsebuje le nekaj manjših napak, pri uporabi težjih jezikovnih struktur in/ali besedišča.</w:t>
            </w:r>
          </w:p>
        </w:tc>
        <w:tc>
          <w:tcPr>
            <w:tcW w:w="1584" w:type="pct"/>
          </w:tcPr>
          <w:p w14:paraId="3FB56830" w14:textId="77777777" w:rsidR="00DF7E89" w:rsidRPr="00D20804" w:rsidRDefault="00DF7E89" w:rsidP="00125FC8">
            <w:pPr>
              <w:spacing w:after="0"/>
              <w:rPr>
                <w:sz w:val="18"/>
                <w:szCs w:val="18"/>
                <w:lang w:val="sl-SI" w:eastAsia="de-DE"/>
              </w:rPr>
            </w:pPr>
            <w:r w:rsidRPr="00D20804">
              <w:rPr>
                <w:sz w:val="18"/>
                <w:szCs w:val="18"/>
                <w:lang w:val="sl-SI" w:eastAsia="de-DE"/>
              </w:rPr>
              <w:t>Dijak govori tekoče z naravnim zatikanjem, jasno in razumljivo. Izgovarjava glasov, besedni in stavčni naglas ter intonacija je ustrezna z nekaj manjšimi pomanjkljivostmi.</w:t>
            </w:r>
          </w:p>
        </w:tc>
      </w:tr>
      <w:tr w:rsidR="00DF7E89" w:rsidRPr="00333C1E" w14:paraId="4CE573A3" w14:textId="77777777" w:rsidTr="00125FC8">
        <w:trPr>
          <w:trHeight w:val="1660"/>
        </w:trPr>
        <w:tc>
          <w:tcPr>
            <w:tcW w:w="439" w:type="pct"/>
          </w:tcPr>
          <w:p w14:paraId="7319006A" w14:textId="77777777" w:rsidR="00DF7E89" w:rsidRPr="00D20804" w:rsidRDefault="00DF7E89" w:rsidP="00125FC8">
            <w:pPr>
              <w:spacing w:after="0"/>
              <w:rPr>
                <w:sz w:val="18"/>
                <w:szCs w:val="18"/>
                <w:lang w:val="sl-SI" w:eastAsia="de-DE"/>
              </w:rPr>
            </w:pPr>
            <w:r w:rsidRPr="00D20804">
              <w:rPr>
                <w:sz w:val="18"/>
                <w:szCs w:val="18"/>
                <w:lang w:val="sl-SI" w:eastAsia="de-DE"/>
              </w:rPr>
              <w:t>4</w:t>
            </w:r>
          </w:p>
        </w:tc>
        <w:tc>
          <w:tcPr>
            <w:tcW w:w="1351" w:type="pct"/>
          </w:tcPr>
          <w:p w14:paraId="2131DD05" w14:textId="77777777" w:rsidR="00DF7E89" w:rsidRPr="00D20804" w:rsidRDefault="00DF7E89" w:rsidP="00125FC8">
            <w:pPr>
              <w:spacing w:after="0"/>
              <w:rPr>
                <w:sz w:val="18"/>
                <w:szCs w:val="18"/>
                <w:lang w:val="sl-SI" w:eastAsia="de-DE"/>
              </w:rPr>
            </w:pPr>
            <w:r w:rsidRPr="00D20804">
              <w:rPr>
                <w:sz w:val="18"/>
                <w:szCs w:val="18"/>
                <w:lang w:val="sl-SI" w:eastAsia="de-DE"/>
              </w:rPr>
              <w:t>Je popolnoma primerna in vključuje vse zahtevane informacije, je prepričljiva in izvirna. Dijak se ustrezno odziva na vprašanja in se samostojno vključuje v pogovor.</w:t>
            </w:r>
          </w:p>
        </w:tc>
        <w:tc>
          <w:tcPr>
            <w:tcW w:w="1626" w:type="pct"/>
          </w:tcPr>
          <w:p w14:paraId="10F8BBB2" w14:textId="77777777" w:rsidR="00DF7E89" w:rsidRPr="00D20804" w:rsidRDefault="00DF7E89" w:rsidP="00125FC8">
            <w:pPr>
              <w:spacing w:after="0"/>
              <w:rPr>
                <w:sz w:val="18"/>
                <w:szCs w:val="18"/>
                <w:lang w:val="sl-SI" w:eastAsia="de-DE"/>
              </w:rPr>
            </w:pPr>
            <w:r w:rsidRPr="00D20804">
              <w:rPr>
                <w:sz w:val="18"/>
                <w:szCs w:val="18"/>
                <w:lang w:val="sl-SI" w:eastAsia="de-DE"/>
              </w:rPr>
              <w:t>Jezik je primeren, vključuje večino pričakovanih struktur in besedišča. Besedilo vsebuje nekaj manjših napak, pri uporabi težjih jezikovnih struktur in/ali besedišča.</w:t>
            </w:r>
          </w:p>
        </w:tc>
        <w:tc>
          <w:tcPr>
            <w:tcW w:w="1584" w:type="pct"/>
          </w:tcPr>
          <w:p w14:paraId="31455BF4" w14:textId="77777777" w:rsidR="00DF7E89" w:rsidRPr="00D20804" w:rsidRDefault="00DF7E89" w:rsidP="00125FC8">
            <w:pPr>
              <w:spacing w:after="0"/>
              <w:rPr>
                <w:sz w:val="18"/>
                <w:szCs w:val="18"/>
                <w:lang w:val="sl-SI" w:eastAsia="de-DE"/>
              </w:rPr>
            </w:pPr>
            <w:r w:rsidRPr="00D20804">
              <w:rPr>
                <w:sz w:val="18"/>
                <w:szCs w:val="18"/>
                <w:lang w:val="sl-SI" w:eastAsia="de-DE"/>
              </w:rPr>
              <w:t>Dijak govori tekoče z naravnim zatikanjem, jasno in razumljivo. Izgovarjava glasov, besedni in stavčni naglas ter intonacija je ustrezna z nekaj pomanjkljivostmi.</w:t>
            </w:r>
          </w:p>
        </w:tc>
      </w:tr>
      <w:tr w:rsidR="00DF7E89" w:rsidRPr="00333C1E" w14:paraId="50755D2D" w14:textId="77777777" w:rsidTr="00125FC8">
        <w:trPr>
          <w:trHeight w:val="1660"/>
        </w:trPr>
        <w:tc>
          <w:tcPr>
            <w:tcW w:w="439" w:type="pct"/>
          </w:tcPr>
          <w:p w14:paraId="1991FF72" w14:textId="77777777" w:rsidR="00DF7E89" w:rsidRPr="00D20804" w:rsidRDefault="00DF7E89" w:rsidP="00125FC8">
            <w:pPr>
              <w:spacing w:after="0"/>
              <w:rPr>
                <w:sz w:val="18"/>
                <w:szCs w:val="18"/>
                <w:lang w:val="sl-SI" w:eastAsia="de-DE"/>
              </w:rPr>
            </w:pPr>
            <w:r w:rsidRPr="00D20804">
              <w:rPr>
                <w:sz w:val="18"/>
                <w:szCs w:val="18"/>
                <w:lang w:val="sl-SI" w:eastAsia="de-DE"/>
              </w:rPr>
              <w:lastRenderedPageBreak/>
              <w:t>3</w:t>
            </w:r>
          </w:p>
        </w:tc>
        <w:tc>
          <w:tcPr>
            <w:tcW w:w="1351" w:type="pct"/>
          </w:tcPr>
          <w:p w14:paraId="110179FB" w14:textId="77777777" w:rsidR="00DF7E89" w:rsidRPr="00D20804" w:rsidRDefault="00DF7E89" w:rsidP="00125FC8">
            <w:pPr>
              <w:spacing w:after="0"/>
              <w:rPr>
                <w:sz w:val="18"/>
                <w:szCs w:val="18"/>
                <w:lang w:val="sl-SI" w:eastAsia="de-DE"/>
              </w:rPr>
            </w:pPr>
            <w:r w:rsidRPr="00D20804">
              <w:rPr>
                <w:sz w:val="18"/>
                <w:szCs w:val="18"/>
                <w:lang w:val="sl-SI" w:eastAsia="de-DE"/>
              </w:rPr>
              <w:t xml:space="preserve">Je primerna, vsebuje eno ali dve pomanjkljivosti glede zahtevanih informacij, v glavnem je prepričljiva vendar manj izvirna. Dijak se ustrezno odziva na vprašanja, vendar je manj samostojen, potrebuje nekaj pomoči. </w:t>
            </w:r>
          </w:p>
        </w:tc>
        <w:tc>
          <w:tcPr>
            <w:tcW w:w="1626" w:type="pct"/>
          </w:tcPr>
          <w:p w14:paraId="00B14331" w14:textId="77777777" w:rsidR="00DF7E89" w:rsidRPr="00D20804" w:rsidRDefault="00DF7E89" w:rsidP="00125FC8">
            <w:pPr>
              <w:spacing w:after="0"/>
              <w:rPr>
                <w:sz w:val="18"/>
                <w:szCs w:val="18"/>
                <w:lang w:val="sl-SI" w:eastAsia="de-DE"/>
              </w:rPr>
            </w:pPr>
            <w:r w:rsidRPr="00D20804">
              <w:rPr>
                <w:sz w:val="18"/>
                <w:szCs w:val="18"/>
                <w:lang w:val="sl-SI" w:eastAsia="de-DE"/>
              </w:rPr>
              <w:t>Jezik in besedišče sta primerna, vendar besedilo vsebuje nekaj več napak pri zahtevanih jezikovnih strukturah in besedišču. Napake ne motijo razumevanja.</w:t>
            </w:r>
          </w:p>
        </w:tc>
        <w:tc>
          <w:tcPr>
            <w:tcW w:w="1584" w:type="pct"/>
          </w:tcPr>
          <w:p w14:paraId="2B6B5A56" w14:textId="77777777" w:rsidR="00DF7E89" w:rsidRPr="00D20804" w:rsidRDefault="00DF7E89" w:rsidP="00125FC8">
            <w:pPr>
              <w:spacing w:after="0"/>
              <w:rPr>
                <w:sz w:val="18"/>
                <w:szCs w:val="18"/>
                <w:lang w:val="sl-SI" w:eastAsia="de-DE"/>
              </w:rPr>
            </w:pPr>
            <w:r w:rsidRPr="00D20804">
              <w:rPr>
                <w:sz w:val="18"/>
                <w:szCs w:val="18"/>
                <w:lang w:val="sl-SI" w:eastAsia="de-DE"/>
              </w:rPr>
              <w:t>Dijak govori z več zatikanja, manj razumljivo in jasno, vendar ne moti razumevanja. Izgovarjava glasov, besedni in stavčni naglas ter intonacija vsebujejo več napak.</w:t>
            </w:r>
          </w:p>
        </w:tc>
      </w:tr>
      <w:tr w:rsidR="00DF7E89" w:rsidRPr="00333C1E" w14:paraId="108C0C0D" w14:textId="77777777" w:rsidTr="00125FC8">
        <w:trPr>
          <w:trHeight w:val="1660"/>
        </w:trPr>
        <w:tc>
          <w:tcPr>
            <w:tcW w:w="439" w:type="pct"/>
          </w:tcPr>
          <w:p w14:paraId="418454B6" w14:textId="77777777" w:rsidR="00DF7E89" w:rsidRPr="00D20804" w:rsidRDefault="00DF7E89" w:rsidP="00125FC8">
            <w:pPr>
              <w:spacing w:after="0"/>
              <w:rPr>
                <w:sz w:val="18"/>
                <w:szCs w:val="18"/>
                <w:lang w:val="sl-SI" w:eastAsia="de-DE"/>
              </w:rPr>
            </w:pPr>
            <w:r w:rsidRPr="00D20804">
              <w:rPr>
                <w:sz w:val="18"/>
                <w:szCs w:val="18"/>
                <w:lang w:val="sl-SI" w:eastAsia="de-DE"/>
              </w:rPr>
              <w:t>2</w:t>
            </w:r>
          </w:p>
        </w:tc>
        <w:tc>
          <w:tcPr>
            <w:tcW w:w="1351" w:type="pct"/>
          </w:tcPr>
          <w:p w14:paraId="0CB2A5AF" w14:textId="77777777" w:rsidR="00DF7E89" w:rsidRPr="00D20804" w:rsidRDefault="00DF7E89" w:rsidP="00125FC8">
            <w:pPr>
              <w:spacing w:after="0"/>
              <w:rPr>
                <w:sz w:val="18"/>
                <w:szCs w:val="18"/>
                <w:lang w:val="sl-SI" w:eastAsia="de-DE"/>
              </w:rPr>
            </w:pPr>
            <w:r w:rsidRPr="00D20804">
              <w:rPr>
                <w:sz w:val="18"/>
                <w:szCs w:val="18"/>
                <w:lang w:val="sl-SI" w:eastAsia="de-DE"/>
              </w:rPr>
              <w:t>Vsebina je še vedno primerna, vendar ima tri ali več pomanjkljivosti glede zahtevanih informacij. Posreduje le osnovne informacije, le mestoma je prepričljiva in ne preveč izvirna. Dijak se večkrat odzove neustrezno in potrebuje več pomoči, da nadaljuje pogovor.</w:t>
            </w:r>
          </w:p>
        </w:tc>
        <w:tc>
          <w:tcPr>
            <w:tcW w:w="1626" w:type="pct"/>
          </w:tcPr>
          <w:p w14:paraId="3C8ADCB4" w14:textId="77777777" w:rsidR="00DF7E89" w:rsidRPr="00D20804" w:rsidRDefault="00DF7E89" w:rsidP="00125FC8">
            <w:pPr>
              <w:spacing w:after="0"/>
              <w:rPr>
                <w:sz w:val="18"/>
                <w:szCs w:val="18"/>
                <w:lang w:val="sl-SI" w:eastAsia="de-DE"/>
              </w:rPr>
            </w:pPr>
            <w:r w:rsidRPr="00D20804">
              <w:rPr>
                <w:sz w:val="18"/>
                <w:szCs w:val="18"/>
                <w:lang w:val="sl-SI" w:eastAsia="de-DE"/>
              </w:rPr>
              <w:t>Besedilo vsebuje več težjih napak pri uporabi zahtevanih jezikovnih struktur in besedišču, ki mestoma motijo razumevanje.</w:t>
            </w:r>
          </w:p>
        </w:tc>
        <w:tc>
          <w:tcPr>
            <w:tcW w:w="1584" w:type="pct"/>
          </w:tcPr>
          <w:p w14:paraId="3641ACB9" w14:textId="77777777" w:rsidR="00DF7E89" w:rsidRPr="00D20804" w:rsidRDefault="00DF7E89" w:rsidP="00125FC8">
            <w:pPr>
              <w:spacing w:after="0"/>
              <w:rPr>
                <w:sz w:val="18"/>
                <w:szCs w:val="18"/>
                <w:lang w:val="sl-SI" w:eastAsia="de-DE"/>
              </w:rPr>
            </w:pPr>
            <w:r w:rsidRPr="00D20804">
              <w:rPr>
                <w:sz w:val="18"/>
                <w:szCs w:val="18"/>
                <w:lang w:val="sl-SI" w:eastAsia="de-DE"/>
              </w:rPr>
              <w:t>Dijak govori z veliko zatikanja, in nejasno, tako da se besedilo delno ne razume. Izgovarjava glasov, besedni in stavčni naglas ter intonacija vsebujejo veliko napak, ki mestoma ovirajo razumevanje.</w:t>
            </w:r>
          </w:p>
        </w:tc>
      </w:tr>
      <w:tr w:rsidR="00DF7E89" w:rsidRPr="00333C1E" w14:paraId="00403EDC" w14:textId="77777777" w:rsidTr="00125FC8">
        <w:trPr>
          <w:trHeight w:val="1660"/>
        </w:trPr>
        <w:tc>
          <w:tcPr>
            <w:tcW w:w="439" w:type="pct"/>
          </w:tcPr>
          <w:p w14:paraId="67B71634" w14:textId="77777777" w:rsidR="00DF7E89" w:rsidRPr="00D20804" w:rsidRDefault="00DF7E89" w:rsidP="00125FC8">
            <w:pPr>
              <w:spacing w:after="0"/>
              <w:rPr>
                <w:sz w:val="18"/>
                <w:szCs w:val="18"/>
                <w:lang w:val="sl-SI" w:eastAsia="de-DE"/>
              </w:rPr>
            </w:pPr>
            <w:r w:rsidRPr="00D20804">
              <w:rPr>
                <w:sz w:val="18"/>
                <w:szCs w:val="18"/>
                <w:lang w:val="sl-SI" w:eastAsia="de-DE"/>
              </w:rPr>
              <w:t>1</w:t>
            </w:r>
          </w:p>
        </w:tc>
        <w:tc>
          <w:tcPr>
            <w:tcW w:w="1351" w:type="pct"/>
          </w:tcPr>
          <w:p w14:paraId="75DBADAB" w14:textId="77777777" w:rsidR="00DF7E89" w:rsidRPr="00D20804" w:rsidRDefault="00DF7E89" w:rsidP="00125FC8">
            <w:pPr>
              <w:spacing w:after="0"/>
              <w:rPr>
                <w:sz w:val="18"/>
                <w:szCs w:val="18"/>
                <w:lang w:val="sl-SI" w:eastAsia="de-DE"/>
              </w:rPr>
            </w:pPr>
            <w:r w:rsidRPr="00D20804">
              <w:rPr>
                <w:sz w:val="18"/>
                <w:szCs w:val="18"/>
                <w:lang w:val="sl-SI" w:eastAsia="de-DE"/>
              </w:rPr>
              <w:t>Vsebina je večinoma neprimerna, ima veliko pomanjkljivosti glede zahtevanih informacij, je neprepričljiva in komaj ustrezna. Dijak se večinoma ne odziva ustrezno na vprašanja.</w:t>
            </w:r>
          </w:p>
        </w:tc>
        <w:tc>
          <w:tcPr>
            <w:tcW w:w="1626" w:type="pct"/>
          </w:tcPr>
          <w:p w14:paraId="07A25EBA" w14:textId="77777777" w:rsidR="00DF7E89" w:rsidRPr="00D20804" w:rsidRDefault="00DF7E89" w:rsidP="00125FC8">
            <w:pPr>
              <w:spacing w:after="0"/>
              <w:rPr>
                <w:sz w:val="18"/>
                <w:szCs w:val="18"/>
                <w:lang w:val="sl-SI" w:eastAsia="de-DE"/>
              </w:rPr>
            </w:pPr>
            <w:r w:rsidRPr="00D20804">
              <w:rPr>
                <w:sz w:val="18"/>
                <w:szCs w:val="18"/>
                <w:lang w:val="sl-SI" w:eastAsia="de-DE"/>
              </w:rPr>
              <w:t>Besedilo vsebuje veliko napak pri uporabi zahtevanih jezikovnih struktur in besedišča, tako da je komaj razumljivo.</w:t>
            </w:r>
          </w:p>
        </w:tc>
        <w:tc>
          <w:tcPr>
            <w:tcW w:w="1584" w:type="pct"/>
          </w:tcPr>
          <w:p w14:paraId="7B18C4BB" w14:textId="77777777" w:rsidR="00DF7E89" w:rsidRPr="00D20804" w:rsidRDefault="00DF7E89" w:rsidP="00125FC8">
            <w:pPr>
              <w:spacing w:after="0"/>
              <w:rPr>
                <w:sz w:val="18"/>
                <w:szCs w:val="18"/>
                <w:lang w:val="sl-SI" w:eastAsia="de-DE"/>
              </w:rPr>
            </w:pPr>
            <w:r w:rsidRPr="00D20804">
              <w:rPr>
                <w:sz w:val="18"/>
                <w:szCs w:val="18"/>
                <w:lang w:val="sl-SI" w:eastAsia="de-DE"/>
              </w:rPr>
              <w:t xml:space="preserve">Besedilo se večinoma ne razume, ker je govor </w:t>
            </w:r>
            <w:proofErr w:type="spellStart"/>
            <w:r w:rsidRPr="00D20804">
              <w:rPr>
                <w:sz w:val="18"/>
                <w:szCs w:val="18"/>
                <w:lang w:val="sl-SI" w:eastAsia="de-DE"/>
              </w:rPr>
              <w:t>netekoč</w:t>
            </w:r>
            <w:proofErr w:type="spellEnd"/>
            <w:r w:rsidRPr="00D20804">
              <w:rPr>
                <w:sz w:val="18"/>
                <w:szCs w:val="18"/>
                <w:lang w:val="sl-SI" w:eastAsia="de-DE"/>
              </w:rPr>
              <w:t xml:space="preserve"> in omejen na enostavne povedi. Izgovarjava glasov, besedni in stavčni naglas ter intonacija vsebujejo toliko napak, da večinoma ovirajo razumevanje.</w:t>
            </w:r>
          </w:p>
        </w:tc>
      </w:tr>
    </w:tbl>
    <w:p w14:paraId="3BB83A64" w14:textId="77777777" w:rsidR="00DF7E89" w:rsidRPr="00333C1E" w:rsidRDefault="00DF7E89" w:rsidP="00DF7E89">
      <w:pPr>
        <w:rPr>
          <w:lang w:val="sl-SI" w:eastAsia="de-DE"/>
        </w:rPr>
      </w:pPr>
    </w:p>
    <w:p w14:paraId="25A4D836" w14:textId="1D95A610" w:rsidR="00DF7E89" w:rsidRPr="00B227E6" w:rsidRDefault="00DF7E89" w:rsidP="00DF7E89">
      <w:pPr>
        <w:pStyle w:val="Naslov1"/>
        <w:numPr>
          <w:ilvl w:val="0"/>
          <w:numId w:val="9"/>
        </w:numPr>
        <w:rPr>
          <w:b/>
          <w:bCs/>
          <w:sz w:val="26"/>
          <w:szCs w:val="26"/>
          <w:lang w:val="sl-SI" w:eastAsia="de-DE"/>
        </w:rPr>
      </w:pPr>
      <w:bookmarkStart w:id="80" w:name="_Toc81813623"/>
      <w:r w:rsidRPr="00B227E6">
        <w:rPr>
          <w:b/>
          <w:bCs/>
          <w:sz w:val="26"/>
          <w:szCs w:val="26"/>
          <w:lang w:val="sl-SI" w:eastAsia="de-DE"/>
        </w:rPr>
        <w:t xml:space="preserve">Kriteriji za ocenjevanje </w:t>
      </w:r>
      <w:r w:rsidRPr="00B227E6">
        <w:rPr>
          <w:b/>
          <w:bCs/>
          <w:sz w:val="26"/>
          <w:szCs w:val="26"/>
          <w:shd w:val="clear" w:color="auto" w:fill="FFF2CC" w:themeFill="accent4" w:themeFillTint="33"/>
          <w:lang w:val="sl-SI" w:eastAsia="de-DE"/>
        </w:rPr>
        <w:t>PREDSTAVITVE / GOVORNEGA NASTOPA</w:t>
      </w:r>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1926"/>
        <w:gridCol w:w="1652"/>
        <w:gridCol w:w="2476"/>
        <w:gridCol w:w="2169"/>
      </w:tblGrid>
      <w:tr w:rsidR="00DF7E89" w:rsidRPr="00412EC2" w14:paraId="0A9C5B7A" w14:textId="77777777" w:rsidTr="00125FC8">
        <w:trPr>
          <w:trHeight w:val="775"/>
        </w:trPr>
        <w:tc>
          <w:tcPr>
            <w:tcW w:w="440" w:type="pct"/>
          </w:tcPr>
          <w:p w14:paraId="4007553A" w14:textId="77777777" w:rsidR="00DF7E89" w:rsidRPr="00D20804" w:rsidRDefault="00DF7E89" w:rsidP="00125FC8">
            <w:pPr>
              <w:spacing w:after="0"/>
              <w:rPr>
                <w:b/>
                <w:bCs/>
                <w:sz w:val="18"/>
                <w:szCs w:val="18"/>
                <w:lang w:val="sl-SI" w:eastAsia="de-DE"/>
              </w:rPr>
            </w:pPr>
            <w:r w:rsidRPr="00D20804">
              <w:rPr>
                <w:b/>
                <w:bCs/>
                <w:sz w:val="18"/>
                <w:szCs w:val="18"/>
                <w:lang w:val="sl-SI" w:eastAsia="de-DE"/>
              </w:rPr>
              <w:t>OCENA</w:t>
            </w:r>
          </w:p>
        </w:tc>
        <w:tc>
          <w:tcPr>
            <w:tcW w:w="1068" w:type="pct"/>
          </w:tcPr>
          <w:p w14:paraId="745D6217" w14:textId="77777777" w:rsidR="00DF7E89" w:rsidRPr="00D20804" w:rsidRDefault="00DF7E89" w:rsidP="00125FC8">
            <w:pPr>
              <w:spacing w:after="0"/>
              <w:rPr>
                <w:b/>
                <w:bCs/>
                <w:sz w:val="18"/>
                <w:szCs w:val="18"/>
                <w:lang w:val="sl-SI" w:eastAsia="de-DE"/>
              </w:rPr>
            </w:pPr>
            <w:r w:rsidRPr="00D20804">
              <w:rPr>
                <w:b/>
                <w:bCs/>
                <w:sz w:val="18"/>
                <w:szCs w:val="18"/>
                <w:lang w:val="sl-SI" w:eastAsia="de-DE"/>
              </w:rPr>
              <w:t>VSEBINA  IN SPOROČILNA USTREZNOST</w:t>
            </w:r>
          </w:p>
        </w:tc>
        <w:tc>
          <w:tcPr>
            <w:tcW w:w="916" w:type="pct"/>
          </w:tcPr>
          <w:p w14:paraId="3D890C42" w14:textId="77777777" w:rsidR="00DF7E89" w:rsidRPr="00D20804" w:rsidRDefault="00DF7E89" w:rsidP="00125FC8">
            <w:pPr>
              <w:spacing w:after="0"/>
              <w:rPr>
                <w:b/>
                <w:bCs/>
                <w:sz w:val="18"/>
                <w:szCs w:val="18"/>
                <w:lang w:val="sl-SI" w:eastAsia="de-DE"/>
              </w:rPr>
            </w:pPr>
            <w:r w:rsidRPr="00D20804">
              <w:rPr>
                <w:b/>
                <w:bCs/>
                <w:sz w:val="18"/>
                <w:szCs w:val="18"/>
                <w:lang w:val="sl-SI" w:eastAsia="de-DE"/>
              </w:rPr>
              <w:t xml:space="preserve">JEZIKOVNA PRAVILNOST IN BESEDIŠČE </w:t>
            </w:r>
          </w:p>
        </w:tc>
        <w:tc>
          <w:tcPr>
            <w:tcW w:w="1373" w:type="pct"/>
          </w:tcPr>
          <w:p w14:paraId="4DA81C36" w14:textId="77777777" w:rsidR="00DF7E89" w:rsidRPr="00D20804" w:rsidRDefault="00DF7E89" w:rsidP="00125FC8">
            <w:pPr>
              <w:spacing w:after="0"/>
              <w:rPr>
                <w:b/>
                <w:bCs/>
                <w:sz w:val="18"/>
                <w:szCs w:val="18"/>
                <w:lang w:val="sl-SI" w:eastAsia="de-DE"/>
              </w:rPr>
            </w:pPr>
            <w:r w:rsidRPr="00D20804">
              <w:rPr>
                <w:b/>
                <w:bCs/>
                <w:sz w:val="18"/>
                <w:szCs w:val="18"/>
                <w:lang w:val="sl-SI" w:eastAsia="de-DE"/>
              </w:rPr>
              <w:t>NASTOP</w:t>
            </w:r>
          </w:p>
        </w:tc>
        <w:tc>
          <w:tcPr>
            <w:tcW w:w="1203" w:type="pct"/>
          </w:tcPr>
          <w:p w14:paraId="454F3476" w14:textId="77777777" w:rsidR="00DF7E89" w:rsidRPr="00D20804" w:rsidRDefault="00DF7E89" w:rsidP="00125FC8">
            <w:pPr>
              <w:spacing w:after="0"/>
              <w:rPr>
                <w:b/>
                <w:bCs/>
                <w:sz w:val="18"/>
                <w:szCs w:val="18"/>
                <w:lang w:val="sl-SI" w:eastAsia="de-DE"/>
              </w:rPr>
            </w:pPr>
            <w:r w:rsidRPr="00D20804">
              <w:rPr>
                <w:b/>
                <w:bCs/>
                <w:sz w:val="18"/>
                <w:szCs w:val="18"/>
                <w:lang w:val="sl-SI" w:eastAsia="de-DE"/>
              </w:rPr>
              <w:t>IZGOVARJAVA IN INTONACIJA</w:t>
            </w:r>
          </w:p>
        </w:tc>
      </w:tr>
      <w:tr w:rsidR="00DF7E89" w:rsidRPr="00412EC2" w14:paraId="6ED11265" w14:textId="77777777" w:rsidTr="00125FC8">
        <w:trPr>
          <w:trHeight w:val="1660"/>
        </w:trPr>
        <w:tc>
          <w:tcPr>
            <w:tcW w:w="440" w:type="pct"/>
          </w:tcPr>
          <w:p w14:paraId="2B6E0B2C" w14:textId="77777777" w:rsidR="00DF7E89" w:rsidRPr="00D20804" w:rsidRDefault="00DF7E89" w:rsidP="00125FC8">
            <w:pPr>
              <w:spacing w:after="0"/>
              <w:rPr>
                <w:sz w:val="18"/>
                <w:szCs w:val="18"/>
                <w:lang w:val="sl-SI" w:eastAsia="de-DE"/>
              </w:rPr>
            </w:pPr>
            <w:r w:rsidRPr="00D20804">
              <w:rPr>
                <w:sz w:val="18"/>
                <w:szCs w:val="18"/>
                <w:lang w:val="sl-SI" w:eastAsia="de-DE"/>
              </w:rPr>
              <w:t>5</w:t>
            </w:r>
          </w:p>
        </w:tc>
        <w:tc>
          <w:tcPr>
            <w:tcW w:w="1068" w:type="pct"/>
          </w:tcPr>
          <w:p w14:paraId="37AF6523" w14:textId="77777777" w:rsidR="00DF7E89" w:rsidRPr="00D20804" w:rsidRDefault="00DF7E89" w:rsidP="00125FC8">
            <w:pPr>
              <w:spacing w:after="0"/>
              <w:rPr>
                <w:sz w:val="18"/>
                <w:szCs w:val="18"/>
                <w:lang w:val="sl-SI" w:eastAsia="de-DE"/>
              </w:rPr>
            </w:pPr>
            <w:r w:rsidRPr="00D20804">
              <w:rPr>
                <w:sz w:val="18"/>
                <w:szCs w:val="18"/>
                <w:lang w:val="sl-SI" w:eastAsia="de-DE"/>
              </w:rPr>
              <w:t>Vsebina popolnoma ustreza nalogi, sporočilni namen je dosežen, vključene so vse zahtevane vsebine, morda ena lažja pomanjkljivost.</w:t>
            </w:r>
          </w:p>
        </w:tc>
        <w:tc>
          <w:tcPr>
            <w:tcW w:w="916" w:type="pct"/>
          </w:tcPr>
          <w:p w14:paraId="5EC7B47F" w14:textId="77777777" w:rsidR="00DF7E89" w:rsidRPr="00D20804" w:rsidRDefault="00DF7E89" w:rsidP="00125FC8">
            <w:pPr>
              <w:spacing w:after="0"/>
              <w:rPr>
                <w:sz w:val="18"/>
                <w:szCs w:val="18"/>
                <w:lang w:val="sl-SI" w:eastAsia="de-DE"/>
              </w:rPr>
            </w:pPr>
            <w:r w:rsidRPr="00D20804">
              <w:rPr>
                <w:sz w:val="18"/>
                <w:szCs w:val="18"/>
                <w:lang w:val="sl-SI" w:eastAsia="de-DE"/>
              </w:rPr>
              <w:t>Jezik je primeren, vključuje vse pričakovane strukture in besedišče. Besedilo vsebuje le nekaj manjših napak, pri uporabi težjih jezikovnih struktur in/ali besedišča.</w:t>
            </w:r>
          </w:p>
        </w:tc>
        <w:tc>
          <w:tcPr>
            <w:tcW w:w="1373" w:type="pct"/>
          </w:tcPr>
          <w:p w14:paraId="2E64629A" w14:textId="77777777" w:rsidR="00DF7E89" w:rsidRPr="00D20804" w:rsidRDefault="00DF7E89" w:rsidP="00125FC8">
            <w:pPr>
              <w:spacing w:after="0"/>
              <w:rPr>
                <w:sz w:val="18"/>
                <w:szCs w:val="18"/>
                <w:lang w:val="sl-SI" w:eastAsia="de-DE"/>
              </w:rPr>
            </w:pPr>
            <w:r w:rsidRPr="00D20804">
              <w:rPr>
                <w:sz w:val="18"/>
                <w:szCs w:val="18"/>
                <w:lang w:val="sl-SI" w:eastAsia="de-DE"/>
              </w:rPr>
              <w:t>Dijak se izraža jasno in prepričljivo, jasno izraža in utemeljuje svoje misli, zelo dobro pozna svojo temo. Predstavitev vsebin je zelo izvirna in zelo pritegne poslušalca. Slikovno gradivo je v sorazmerju z govorjenim. Dijak prosto govori, iztočnice oziroma slikovno gradivo mu je le v pomoč.</w:t>
            </w:r>
          </w:p>
        </w:tc>
        <w:tc>
          <w:tcPr>
            <w:tcW w:w="1203" w:type="pct"/>
          </w:tcPr>
          <w:p w14:paraId="5C276817" w14:textId="77777777" w:rsidR="00DF7E89" w:rsidRPr="00D20804" w:rsidRDefault="00DF7E89" w:rsidP="00125FC8">
            <w:pPr>
              <w:spacing w:after="0"/>
              <w:rPr>
                <w:sz w:val="18"/>
                <w:szCs w:val="18"/>
                <w:lang w:val="sl-SI" w:eastAsia="de-DE"/>
              </w:rPr>
            </w:pPr>
            <w:r w:rsidRPr="00D20804">
              <w:rPr>
                <w:sz w:val="18"/>
                <w:szCs w:val="18"/>
                <w:lang w:val="sl-SI" w:eastAsia="de-DE"/>
              </w:rPr>
              <w:t>Dijak govori tekoče z naravnim zatikanjem, jasno in razumljivo. Izgovarjava glasov, besedni in stavčni naglas ter intonacija je ustrezna z nekaj manjšimi pomanjkljivostmi.</w:t>
            </w:r>
          </w:p>
        </w:tc>
      </w:tr>
      <w:tr w:rsidR="00DF7E89" w:rsidRPr="00412EC2" w14:paraId="37F04C29" w14:textId="77777777" w:rsidTr="00125FC8">
        <w:trPr>
          <w:trHeight w:val="1660"/>
        </w:trPr>
        <w:tc>
          <w:tcPr>
            <w:tcW w:w="440" w:type="pct"/>
          </w:tcPr>
          <w:p w14:paraId="65BB96F0" w14:textId="77777777" w:rsidR="00DF7E89" w:rsidRPr="00D20804" w:rsidRDefault="00DF7E89" w:rsidP="00125FC8">
            <w:pPr>
              <w:spacing w:after="0"/>
              <w:rPr>
                <w:sz w:val="18"/>
                <w:szCs w:val="18"/>
                <w:lang w:val="sl-SI" w:eastAsia="de-DE"/>
              </w:rPr>
            </w:pPr>
            <w:r w:rsidRPr="00D20804">
              <w:rPr>
                <w:sz w:val="18"/>
                <w:szCs w:val="18"/>
                <w:lang w:val="sl-SI" w:eastAsia="de-DE"/>
              </w:rPr>
              <w:t>4</w:t>
            </w:r>
          </w:p>
        </w:tc>
        <w:tc>
          <w:tcPr>
            <w:tcW w:w="1068" w:type="pct"/>
          </w:tcPr>
          <w:p w14:paraId="689A64E7" w14:textId="77777777" w:rsidR="00DF7E89" w:rsidRPr="00D20804" w:rsidRDefault="00DF7E89" w:rsidP="00125FC8">
            <w:pPr>
              <w:spacing w:after="0"/>
              <w:rPr>
                <w:sz w:val="18"/>
                <w:szCs w:val="18"/>
                <w:lang w:val="sl-SI" w:eastAsia="de-DE"/>
              </w:rPr>
            </w:pPr>
            <w:r w:rsidRPr="00D20804">
              <w:rPr>
                <w:sz w:val="18"/>
                <w:szCs w:val="18"/>
                <w:lang w:val="sl-SI" w:eastAsia="de-DE"/>
              </w:rPr>
              <w:t>Vsebina ustreza nalogi, sporočilni namen je dosežen, vključene so skoraj vse zahtevane vsebine, morda ena ali dve pomanjkljivosti.</w:t>
            </w:r>
          </w:p>
        </w:tc>
        <w:tc>
          <w:tcPr>
            <w:tcW w:w="916" w:type="pct"/>
          </w:tcPr>
          <w:p w14:paraId="061DEB75" w14:textId="77777777" w:rsidR="00DF7E89" w:rsidRPr="00D20804" w:rsidRDefault="00DF7E89" w:rsidP="00125FC8">
            <w:pPr>
              <w:spacing w:after="0"/>
              <w:rPr>
                <w:sz w:val="18"/>
                <w:szCs w:val="18"/>
                <w:lang w:val="sl-SI" w:eastAsia="de-DE"/>
              </w:rPr>
            </w:pPr>
            <w:r w:rsidRPr="00D20804">
              <w:rPr>
                <w:sz w:val="18"/>
                <w:szCs w:val="18"/>
                <w:lang w:val="sl-SI" w:eastAsia="de-DE"/>
              </w:rPr>
              <w:t>Jezik in besedišče sta primerna, vendar besedilo vsebuje nekaj več napak pri zahtevanih jezikovnih strukturah in besedišču. Napake ne motijo razumevanja.</w:t>
            </w:r>
          </w:p>
        </w:tc>
        <w:tc>
          <w:tcPr>
            <w:tcW w:w="1373" w:type="pct"/>
          </w:tcPr>
          <w:p w14:paraId="44DE8C72" w14:textId="77777777" w:rsidR="00DF7E89" w:rsidRPr="00D20804" w:rsidRDefault="00DF7E89" w:rsidP="00125FC8">
            <w:pPr>
              <w:spacing w:after="0"/>
              <w:rPr>
                <w:sz w:val="18"/>
                <w:szCs w:val="18"/>
                <w:lang w:val="sl-SI" w:eastAsia="de-DE"/>
              </w:rPr>
            </w:pPr>
            <w:r w:rsidRPr="00D20804">
              <w:rPr>
                <w:sz w:val="18"/>
                <w:szCs w:val="18"/>
                <w:lang w:val="sl-SI" w:eastAsia="de-DE"/>
              </w:rPr>
              <w:t>Dijak se izraža primerno,  kljub manjšim spodrsljajem se jasno izraža, vendar manj prepričljivo utemeljuje svoje misli ter poznavanje teme. Predstavitev vsebin je manj izvirna in občasno izgubi stik s poslušalcem. Slikovno gradivo je v sorazmerju z govorjenim. Dijak večkrat bere besedilo.</w:t>
            </w:r>
          </w:p>
        </w:tc>
        <w:tc>
          <w:tcPr>
            <w:tcW w:w="1203" w:type="pct"/>
          </w:tcPr>
          <w:p w14:paraId="28BEB9F2" w14:textId="77777777" w:rsidR="00DF7E89" w:rsidRPr="00D20804" w:rsidRDefault="00DF7E89" w:rsidP="00125FC8">
            <w:pPr>
              <w:spacing w:after="0"/>
              <w:rPr>
                <w:sz w:val="18"/>
                <w:szCs w:val="18"/>
                <w:lang w:val="sl-SI" w:eastAsia="de-DE"/>
              </w:rPr>
            </w:pPr>
            <w:r w:rsidRPr="00D20804">
              <w:rPr>
                <w:sz w:val="18"/>
                <w:szCs w:val="18"/>
                <w:lang w:val="sl-SI" w:eastAsia="de-DE"/>
              </w:rPr>
              <w:t>Dijak govori z več zatikanja, manj razumljivo in jasno, vendar ne moti razumevanja. Izgovarjava glasov, besedni in stavčni naglas ter intonacija vsebujejo več napak.</w:t>
            </w:r>
          </w:p>
        </w:tc>
      </w:tr>
      <w:tr w:rsidR="00DF7E89" w:rsidRPr="00412EC2" w14:paraId="60AADF80" w14:textId="77777777" w:rsidTr="00125FC8">
        <w:trPr>
          <w:trHeight w:val="1660"/>
        </w:trPr>
        <w:tc>
          <w:tcPr>
            <w:tcW w:w="440" w:type="pct"/>
          </w:tcPr>
          <w:p w14:paraId="18A6932B" w14:textId="77777777" w:rsidR="00DF7E89" w:rsidRPr="00D20804" w:rsidRDefault="00DF7E89" w:rsidP="00125FC8">
            <w:pPr>
              <w:spacing w:after="0"/>
              <w:rPr>
                <w:sz w:val="18"/>
                <w:szCs w:val="18"/>
                <w:lang w:val="sl-SI" w:eastAsia="de-DE"/>
              </w:rPr>
            </w:pPr>
            <w:r w:rsidRPr="00D20804">
              <w:rPr>
                <w:sz w:val="18"/>
                <w:szCs w:val="18"/>
                <w:lang w:val="sl-SI" w:eastAsia="de-DE"/>
              </w:rPr>
              <w:lastRenderedPageBreak/>
              <w:t>3</w:t>
            </w:r>
          </w:p>
        </w:tc>
        <w:tc>
          <w:tcPr>
            <w:tcW w:w="1068" w:type="pct"/>
          </w:tcPr>
          <w:p w14:paraId="49689D08" w14:textId="77777777" w:rsidR="00DF7E89" w:rsidRPr="00D20804" w:rsidRDefault="00DF7E89" w:rsidP="00125FC8">
            <w:pPr>
              <w:spacing w:after="0"/>
              <w:rPr>
                <w:sz w:val="18"/>
                <w:szCs w:val="18"/>
                <w:lang w:val="sl-SI" w:eastAsia="de-DE"/>
              </w:rPr>
            </w:pPr>
            <w:r w:rsidRPr="00D20804">
              <w:rPr>
                <w:sz w:val="18"/>
                <w:szCs w:val="18"/>
                <w:lang w:val="sl-SI" w:eastAsia="de-DE"/>
              </w:rPr>
              <w:t>Vsebina še ustreza nalogi, iztočnice so malo razvite, besedilo je kratko, sporočilo ni čisto jasno. Ima več kot dve pomanjkljivosti.</w:t>
            </w:r>
          </w:p>
        </w:tc>
        <w:tc>
          <w:tcPr>
            <w:tcW w:w="916" w:type="pct"/>
          </w:tcPr>
          <w:p w14:paraId="4D5D0F87" w14:textId="77777777" w:rsidR="00DF7E89" w:rsidRPr="00D20804" w:rsidRDefault="00DF7E89" w:rsidP="00125FC8">
            <w:pPr>
              <w:spacing w:after="0"/>
              <w:rPr>
                <w:sz w:val="18"/>
                <w:szCs w:val="18"/>
                <w:lang w:val="sl-SI" w:eastAsia="de-DE"/>
              </w:rPr>
            </w:pPr>
            <w:r w:rsidRPr="00D20804">
              <w:rPr>
                <w:sz w:val="18"/>
                <w:szCs w:val="18"/>
                <w:lang w:val="sl-SI" w:eastAsia="de-DE"/>
              </w:rPr>
              <w:t>Besedilo vsebuje več težjih napak pri uporabi zahtevanih jezikovnih struktur in besedišču, ki mestoma motijo razumevanje.</w:t>
            </w:r>
          </w:p>
        </w:tc>
        <w:tc>
          <w:tcPr>
            <w:tcW w:w="1373" w:type="pct"/>
          </w:tcPr>
          <w:p w14:paraId="06297CCC" w14:textId="77777777" w:rsidR="00DF7E89" w:rsidRPr="00D20804" w:rsidRDefault="00DF7E89" w:rsidP="00125FC8">
            <w:pPr>
              <w:spacing w:after="0"/>
              <w:rPr>
                <w:sz w:val="18"/>
                <w:szCs w:val="18"/>
                <w:lang w:val="sl-SI" w:eastAsia="de-DE"/>
              </w:rPr>
            </w:pPr>
            <w:r w:rsidRPr="00D20804">
              <w:rPr>
                <w:sz w:val="18"/>
                <w:szCs w:val="18"/>
                <w:lang w:val="sl-SI" w:eastAsia="de-DE"/>
              </w:rPr>
              <w:t>Dijak se ne izraža jasno, je neprepričljiv in ne pozna dobro svoje teme. Predstavitev je nejasna in povprečna, tako da poslušalec občasno izgubi zanimanje. Slikovno gradivo je pomanjkljivo in ni v sorazmerju z govorjenim. Večinoma bere besedilo.</w:t>
            </w:r>
          </w:p>
        </w:tc>
        <w:tc>
          <w:tcPr>
            <w:tcW w:w="1203" w:type="pct"/>
          </w:tcPr>
          <w:p w14:paraId="00A54DEB" w14:textId="77777777" w:rsidR="00DF7E89" w:rsidRPr="00D20804" w:rsidRDefault="00DF7E89" w:rsidP="00125FC8">
            <w:pPr>
              <w:spacing w:after="0"/>
              <w:rPr>
                <w:sz w:val="18"/>
                <w:szCs w:val="18"/>
                <w:lang w:val="sl-SI" w:eastAsia="de-DE"/>
              </w:rPr>
            </w:pPr>
            <w:r w:rsidRPr="00D20804">
              <w:rPr>
                <w:sz w:val="18"/>
                <w:szCs w:val="18"/>
                <w:lang w:val="sl-SI" w:eastAsia="de-DE"/>
              </w:rPr>
              <w:t>Dijak govori z veliko zatikanja, in nejasno, tako da se besedilo delno ne razume. Izgovarjava glasov, besedni in stavčni naglas ter intonacija vsebujejo veliko napak, ki mestoma ovirajo razumevanje.</w:t>
            </w:r>
          </w:p>
        </w:tc>
      </w:tr>
      <w:tr w:rsidR="00DF7E89" w:rsidRPr="00412EC2" w14:paraId="54D386C0" w14:textId="77777777" w:rsidTr="00125FC8">
        <w:trPr>
          <w:trHeight w:val="1660"/>
        </w:trPr>
        <w:tc>
          <w:tcPr>
            <w:tcW w:w="440" w:type="pct"/>
          </w:tcPr>
          <w:p w14:paraId="164D1502" w14:textId="77777777" w:rsidR="00DF7E89" w:rsidRPr="00D20804" w:rsidRDefault="00DF7E89" w:rsidP="00125FC8">
            <w:pPr>
              <w:spacing w:after="0"/>
              <w:rPr>
                <w:sz w:val="18"/>
                <w:szCs w:val="18"/>
                <w:lang w:val="sl-SI" w:eastAsia="de-DE"/>
              </w:rPr>
            </w:pPr>
            <w:r w:rsidRPr="00D20804">
              <w:rPr>
                <w:sz w:val="18"/>
                <w:szCs w:val="18"/>
                <w:lang w:val="sl-SI" w:eastAsia="de-DE"/>
              </w:rPr>
              <w:t>2</w:t>
            </w:r>
          </w:p>
        </w:tc>
        <w:tc>
          <w:tcPr>
            <w:tcW w:w="1068" w:type="pct"/>
          </w:tcPr>
          <w:p w14:paraId="262BB50F" w14:textId="77777777" w:rsidR="00DF7E89" w:rsidRPr="00D20804" w:rsidRDefault="00DF7E89" w:rsidP="00125FC8">
            <w:pPr>
              <w:spacing w:after="0"/>
              <w:rPr>
                <w:sz w:val="18"/>
                <w:szCs w:val="18"/>
                <w:lang w:val="sl-SI" w:eastAsia="de-DE"/>
              </w:rPr>
            </w:pPr>
            <w:r w:rsidRPr="00D20804">
              <w:rPr>
                <w:sz w:val="18"/>
                <w:szCs w:val="18"/>
                <w:lang w:val="sl-SI" w:eastAsia="de-DE"/>
              </w:rPr>
              <w:t>Vsebina komaj ustreza nalogi, iztočnice niso razvite, sporočilni namen je komajda dosežen.</w:t>
            </w:r>
          </w:p>
        </w:tc>
        <w:tc>
          <w:tcPr>
            <w:tcW w:w="916" w:type="pct"/>
          </w:tcPr>
          <w:p w14:paraId="75CDD74A" w14:textId="77777777" w:rsidR="00DF7E89" w:rsidRPr="00D20804" w:rsidRDefault="00DF7E89" w:rsidP="00125FC8">
            <w:pPr>
              <w:spacing w:after="0"/>
              <w:rPr>
                <w:sz w:val="18"/>
                <w:szCs w:val="18"/>
                <w:lang w:val="sl-SI" w:eastAsia="de-DE"/>
              </w:rPr>
            </w:pPr>
            <w:r w:rsidRPr="00D20804">
              <w:rPr>
                <w:sz w:val="18"/>
                <w:szCs w:val="18"/>
                <w:lang w:val="sl-SI" w:eastAsia="de-DE"/>
              </w:rPr>
              <w:t>Besedilo vsebuje veliko napak pri uporabi zahtevanih jezikovnih struktur in besedišča, tako da je komaj razumljivo.</w:t>
            </w:r>
          </w:p>
        </w:tc>
        <w:tc>
          <w:tcPr>
            <w:tcW w:w="1373" w:type="pct"/>
          </w:tcPr>
          <w:p w14:paraId="74C91FBA" w14:textId="77777777" w:rsidR="00DF7E89" w:rsidRPr="00D20804" w:rsidRDefault="00DF7E89" w:rsidP="00125FC8">
            <w:pPr>
              <w:spacing w:after="0"/>
              <w:rPr>
                <w:sz w:val="18"/>
                <w:szCs w:val="18"/>
                <w:lang w:val="sl-SI" w:eastAsia="de-DE"/>
              </w:rPr>
            </w:pPr>
            <w:r w:rsidRPr="00D20804">
              <w:rPr>
                <w:sz w:val="18"/>
                <w:szCs w:val="18"/>
                <w:lang w:val="sl-SI" w:eastAsia="de-DE"/>
              </w:rPr>
              <w:t>Dijak se izraža nejasno in neprepričljivo ter slabo pozna svojo temo. Predstavitev je v večini nejasna in nezanimiva za poslušalca. Besedilo ves čas bere. Slikovno gradivo je neprimerno.</w:t>
            </w:r>
          </w:p>
        </w:tc>
        <w:tc>
          <w:tcPr>
            <w:tcW w:w="1203" w:type="pct"/>
          </w:tcPr>
          <w:p w14:paraId="62D3077F" w14:textId="77777777" w:rsidR="00DF7E89" w:rsidRPr="00D20804" w:rsidRDefault="00DF7E89" w:rsidP="00125FC8">
            <w:pPr>
              <w:spacing w:after="0"/>
              <w:rPr>
                <w:sz w:val="18"/>
                <w:szCs w:val="18"/>
                <w:lang w:val="sl-SI" w:eastAsia="de-DE"/>
              </w:rPr>
            </w:pPr>
            <w:r w:rsidRPr="00D20804">
              <w:rPr>
                <w:sz w:val="18"/>
                <w:szCs w:val="18"/>
                <w:lang w:val="sl-SI" w:eastAsia="de-DE"/>
              </w:rPr>
              <w:t xml:space="preserve">Besedilo se večinoma ne razume, ker je govor </w:t>
            </w:r>
            <w:proofErr w:type="spellStart"/>
            <w:r w:rsidRPr="00D20804">
              <w:rPr>
                <w:sz w:val="18"/>
                <w:szCs w:val="18"/>
                <w:lang w:val="sl-SI" w:eastAsia="de-DE"/>
              </w:rPr>
              <w:t>netekoč</w:t>
            </w:r>
            <w:proofErr w:type="spellEnd"/>
            <w:r w:rsidRPr="00D20804">
              <w:rPr>
                <w:sz w:val="18"/>
                <w:szCs w:val="18"/>
                <w:lang w:val="sl-SI" w:eastAsia="de-DE"/>
              </w:rPr>
              <w:t xml:space="preserve"> in omejen na enostavne povedi. Izgovarjava glasov, besedni in stavčni naglas ter intonacija vsebujejo toliko napak, da večinoma ovirajo razumevanje.</w:t>
            </w:r>
          </w:p>
        </w:tc>
      </w:tr>
    </w:tbl>
    <w:p w14:paraId="51E55801" w14:textId="77777777" w:rsidR="00DF7E89" w:rsidRPr="00412EC2" w:rsidRDefault="00DF7E89" w:rsidP="00DF7E89">
      <w:pPr>
        <w:rPr>
          <w:lang w:val="sl-SI" w:eastAsia="de-DE"/>
        </w:rPr>
      </w:pPr>
    </w:p>
    <w:p w14:paraId="240B723D" w14:textId="0749C2EF" w:rsidR="00DF7E89" w:rsidRPr="00B227E6" w:rsidRDefault="00B227E6" w:rsidP="00B227E6">
      <w:pPr>
        <w:pStyle w:val="Naslov1"/>
        <w:rPr>
          <w:b/>
          <w:bCs/>
          <w:sz w:val="26"/>
          <w:szCs w:val="26"/>
          <w:lang w:val="sl-SI" w:eastAsia="de-DE"/>
        </w:rPr>
      </w:pPr>
      <w:bookmarkStart w:id="81" w:name="_Toc81813624"/>
      <w:r w:rsidRPr="00B227E6">
        <w:rPr>
          <w:b/>
          <w:bCs/>
          <w:sz w:val="26"/>
          <w:szCs w:val="26"/>
          <w:shd w:val="clear" w:color="auto" w:fill="FFF2CC" w:themeFill="accent4" w:themeFillTint="33"/>
          <w:lang w:val="sl-SI" w:eastAsia="de-DE"/>
        </w:rPr>
        <w:t>MINIMALNI STANDARDI ZNANJA OB KONCU OCENJEVALNEGA OBDOBJA</w:t>
      </w:r>
      <w:bookmarkEnd w:id="81"/>
    </w:p>
    <w:p w14:paraId="7E755843" w14:textId="77777777" w:rsidR="00DF7E89" w:rsidRPr="00412EC2" w:rsidRDefault="00DF7E89" w:rsidP="00DF7E89">
      <w:pPr>
        <w:spacing w:after="120" w:line="240" w:lineRule="auto"/>
        <w:rPr>
          <w:rFonts w:ascii="Calibri" w:eastAsia="Times New Roman" w:hAnsi="Calibri" w:cs="Times New Roman"/>
          <w:lang w:val="sl-SI" w:eastAsia="de-DE"/>
        </w:rPr>
      </w:pPr>
      <w:r w:rsidRPr="00412EC2">
        <w:rPr>
          <w:rFonts w:ascii="Calibri" w:eastAsia="Times New Roman" w:hAnsi="Calibri" w:cs="Times New Roman"/>
          <w:lang w:val="sl-SI" w:eastAsia="de-DE"/>
        </w:rPr>
        <w:t>Dijak je v ocenjevalnem obdobju ocenjen negativno, če ima polovico ali več ocen negativnih in/ali če ima povprečje doseženih odstotkov pri pisnem ocenjevanju manj kot 50%.</w:t>
      </w:r>
    </w:p>
    <w:p w14:paraId="76C801CA" w14:textId="77777777" w:rsidR="00DF7E89" w:rsidRDefault="00DF7E89" w:rsidP="00DF7E89">
      <w:pPr>
        <w:spacing w:after="120" w:line="240" w:lineRule="auto"/>
        <w:rPr>
          <w:rFonts w:ascii="Calibri" w:eastAsia="Times New Roman" w:hAnsi="Calibri" w:cs="Times New Roman"/>
          <w:sz w:val="24"/>
          <w:szCs w:val="24"/>
          <w:lang w:val="sl-SI" w:eastAsia="de-DE"/>
        </w:rPr>
      </w:pPr>
    </w:p>
    <w:p w14:paraId="71F9A189" w14:textId="06EC3731" w:rsidR="00DF7E89" w:rsidRPr="00B227E6" w:rsidRDefault="00B227E6" w:rsidP="00B227E6">
      <w:pPr>
        <w:pStyle w:val="Naslov1"/>
        <w:rPr>
          <w:rFonts w:eastAsia="Times New Roman"/>
          <w:b/>
          <w:bCs/>
          <w:sz w:val="26"/>
          <w:szCs w:val="26"/>
          <w:lang w:val="sl-SI" w:eastAsia="de-DE"/>
        </w:rPr>
      </w:pPr>
      <w:bookmarkStart w:id="82" w:name="_Toc81813625"/>
      <w:r w:rsidRPr="00B227E6">
        <w:rPr>
          <w:rFonts w:eastAsia="Times New Roman"/>
          <w:b/>
          <w:bCs/>
          <w:sz w:val="26"/>
          <w:szCs w:val="26"/>
          <w:shd w:val="clear" w:color="auto" w:fill="FFF2CC" w:themeFill="accent4" w:themeFillTint="33"/>
          <w:lang w:val="sl-SI" w:eastAsia="de-DE"/>
        </w:rPr>
        <w:t>NAČINI IZBOLJŠEVANJA IN POPRAVLJANJA OCEN</w:t>
      </w:r>
      <w:bookmarkEnd w:id="82"/>
    </w:p>
    <w:p w14:paraId="53F1081F" w14:textId="77777777" w:rsidR="00DF7E89" w:rsidRPr="00A05961" w:rsidRDefault="00DF7E89" w:rsidP="00DF7E89">
      <w:pPr>
        <w:spacing w:after="120" w:line="240" w:lineRule="auto"/>
        <w:rPr>
          <w:rFonts w:cs="Tahoma"/>
          <w:lang w:val="sl-SI"/>
        </w:rPr>
      </w:pPr>
      <w:r w:rsidRPr="00412EC2">
        <w:rPr>
          <w:rFonts w:ascii="Calibri" w:eastAsia="Times New Roman" w:hAnsi="Calibri" w:cs="Times New Roman"/>
          <w:lang w:val="sl-SI" w:eastAsia="de-DE"/>
        </w:rPr>
        <w:t xml:space="preserve">Vsak dijak bo imel ob koncu šolskega leta možnost izboljševanja </w:t>
      </w:r>
      <w:r w:rsidRPr="00412EC2">
        <w:rPr>
          <w:rFonts w:ascii="Calibri" w:eastAsia="Times New Roman" w:hAnsi="Calibri" w:cs="Times New Roman"/>
          <w:b/>
          <w:lang w:val="sl-SI" w:eastAsia="de-DE"/>
        </w:rPr>
        <w:t>ene pisne ocene</w:t>
      </w:r>
      <w:r w:rsidRPr="00412EC2">
        <w:rPr>
          <w:rFonts w:ascii="Calibri" w:eastAsia="Times New Roman" w:hAnsi="Calibri" w:cs="Times New Roman"/>
          <w:lang w:val="sl-SI" w:eastAsia="de-DE"/>
        </w:rPr>
        <w:t xml:space="preserve">. Pisno nalogo, pri kateri bo to mogoče, bo v dogovoru z učiteljem izbral dijak sam, ne glede na oceno, ki jo ima. V redovalnico vpišemo obe oceni, </w:t>
      </w:r>
      <w:r w:rsidRPr="00A05961">
        <w:rPr>
          <w:rFonts w:cs="Tahoma"/>
          <w:lang w:val="sl-SI"/>
        </w:rPr>
        <w:t xml:space="preserve">pri določanju zaključne ocene ob koncu pouka pa upoštevamo oceno, ki je povprečna vrednost obeh pridobljenih ocen. Ugodnost izboljševanja ocen lahko dijaki tudi izgubijo </w:t>
      </w:r>
      <w:r w:rsidRPr="0076099B">
        <w:rPr>
          <w:rFonts w:cs="Tahoma"/>
          <w:lang w:val="sl-SI"/>
        </w:rPr>
        <w:t>(glej točko 4.8).</w:t>
      </w:r>
    </w:p>
    <w:p w14:paraId="60D17F73" w14:textId="77777777" w:rsidR="00DF7E89" w:rsidRPr="00412EC2" w:rsidRDefault="00DF7E89" w:rsidP="00DF7E89">
      <w:pPr>
        <w:spacing w:after="120" w:line="240" w:lineRule="auto"/>
        <w:rPr>
          <w:rFonts w:ascii="Calibri" w:eastAsia="Times New Roman" w:hAnsi="Calibri" w:cs="Times New Roman"/>
          <w:lang w:val="sl-SI" w:eastAsia="de-DE"/>
        </w:rPr>
      </w:pPr>
      <w:r w:rsidRPr="00412EC2">
        <w:rPr>
          <w:rFonts w:ascii="Calibri" w:eastAsia="Times New Roman" w:hAnsi="Calibri" w:cs="Times New Roman"/>
          <w:lang w:val="sl-SI" w:eastAsia="de-DE"/>
        </w:rPr>
        <w:t xml:space="preserve">Dijak, ki je v prvem ocenjevalnem obdobju </w:t>
      </w:r>
      <w:r w:rsidRPr="00412EC2">
        <w:rPr>
          <w:rFonts w:ascii="Calibri" w:eastAsia="Times New Roman" w:hAnsi="Calibri" w:cs="Times New Roman"/>
          <w:b/>
          <w:lang w:val="sl-SI" w:eastAsia="de-DE"/>
        </w:rPr>
        <w:t>ocenjen negativno</w:t>
      </w:r>
      <w:r w:rsidRPr="00412EC2">
        <w:rPr>
          <w:rFonts w:ascii="Calibri" w:eastAsia="Times New Roman" w:hAnsi="Calibri" w:cs="Times New Roman"/>
          <w:lang w:val="sl-SI" w:eastAsia="de-DE"/>
        </w:rPr>
        <w:t xml:space="preserve">, ocene popravlja v roku 14 dni po začetku novega ocenjevalnega obdobja. Ponovno ocenjevanje ima praviloma ustni in pisni del. Pri določitvi končne ocene se upošteva nova ocena predhodnega obdobja. </w:t>
      </w:r>
    </w:p>
    <w:p w14:paraId="60135816" w14:textId="77777777" w:rsidR="00DF7E89" w:rsidRDefault="00DF7E89" w:rsidP="00DF7E89">
      <w:pPr>
        <w:rPr>
          <w:lang w:val="sl-SI" w:eastAsia="de-DE"/>
        </w:rPr>
      </w:pPr>
    </w:p>
    <w:p w14:paraId="612720C0" w14:textId="73B31BD5" w:rsidR="00DF7E89" w:rsidRPr="00B227E6" w:rsidRDefault="00B227E6" w:rsidP="00B227E6">
      <w:pPr>
        <w:pStyle w:val="Naslov1"/>
        <w:rPr>
          <w:b/>
          <w:bCs/>
          <w:sz w:val="26"/>
          <w:szCs w:val="26"/>
          <w:lang w:val="sl-SI" w:eastAsia="de-DE"/>
        </w:rPr>
      </w:pPr>
      <w:bookmarkStart w:id="83" w:name="_Toc81813626"/>
      <w:r w:rsidRPr="00B227E6">
        <w:rPr>
          <w:b/>
          <w:bCs/>
          <w:sz w:val="26"/>
          <w:szCs w:val="26"/>
          <w:shd w:val="clear" w:color="auto" w:fill="FFF2CC" w:themeFill="accent4" w:themeFillTint="33"/>
          <w:lang w:val="sl-SI" w:eastAsia="de-DE"/>
        </w:rPr>
        <w:t>PRIDOBIVANJE MANJKAJOČIH OCEN</w:t>
      </w:r>
      <w:bookmarkEnd w:id="83"/>
    </w:p>
    <w:p w14:paraId="36365BD9" w14:textId="77777777" w:rsidR="00DF7E89" w:rsidRPr="0076099B" w:rsidRDefault="00DF7E89" w:rsidP="00B227E6">
      <w:pPr>
        <w:widowControl w:val="0"/>
        <w:suppressAutoHyphens/>
        <w:spacing w:after="0" w:line="360" w:lineRule="auto"/>
        <w:jc w:val="both"/>
        <w:rPr>
          <w:rFonts w:cs="Tahoma"/>
          <w:lang w:val="sl-SI"/>
        </w:rPr>
      </w:pPr>
      <w:r w:rsidRPr="0076099B">
        <w:rPr>
          <w:rFonts w:cs="Tahoma"/>
          <w:lang w:val="sl-SI"/>
        </w:rPr>
        <w:t xml:space="preserve">Če dijak pri napovedanem ocenjevanju </w:t>
      </w:r>
      <w:r w:rsidRPr="0076099B">
        <w:rPr>
          <w:rFonts w:cs="Tahoma"/>
          <w:b/>
          <w:bCs/>
          <w:lang w:val="sl-SI"/>
        </w:rPr>
        <w:t>opravičeno</w:t>
      </w:r>
      <w:r w:rsidRPr="0076099B">
        <w:rPr>
          <w:rFonts w:cs="Tahoma"/>
          <w:lang w:val="sl-SI"/>
        </w:rPr>
        <w:t xml:space="preserve"> manjka, manjkajočo oceno pridobi v dogovoru z učiteljem predmeta.</w:t>
      </w:r>
    </w:p>
    <w:p w14:paraId="5E6E70AB" w14:textId="77777777" w:rsidR="00DF7E89" w:rsidRPr="0076099B" w:rsidRDefault="00DF7E89" w:rsidP="00B227E6">
      <w:pPr>
        <w:spacing w:after="0" w:line="240" w:lineRule="auto"/>
        <w:rPr>
          <w:rFonts w:cs="Tahoma"/>
          <w:lang w:val="sl-SI"/>
        </w:rPr>
      </w:pPr>
      <w:r w:rsidRPr="0076099B">
        <w:rPr>
          <w:rFonts w:cs="Tahoma"/>
          <w:lang w:val="sl-SI"/>
        </w:rPr>
        <w:t xml:space="preserve">Če dijak pri napovedanem ocenjevanju </w:t>
      </w:r>
      <w:r w:rsidRPr="0076099B">
        <w:rPr>
          <w:rFonts w:cs="Tahoma"/>
          <w:b/>
          <w:bCs/>
          <w:lang w:val="sl-SI"/>
        </w:rPr>
        <w:t>neopravičeno</w:t>
      </w:r>
      <w:r w:rsidRPr="0076099B">
        <w:rPr>
          <w:rFonts w:cs="Tahoma"/>
          <w:lang w:val="sl-SI"/>
        </w:rPr>
        <w:t xml:space="preserve"> manjka, </w:t>
      </w:r>
      <w:r w:rsidRPr="0076099B">
        <w:rPr>
          <w:rFonts w:cs="Tahoma"/>
          <w:b/>
          <w:bCs/>
          <w:lang w:val="sl-SI"/>
        </w:rPr>
        <w:t>za tri mesece izgubi vse ugodnosti</w:t>
      </w:r>
      <w:r w:rsidRPr="0076099B">
        <w:rPr>
          <w:rFonts w:cs="Tahoma"/>
          <w:lang w:val="sl-SI"/>
        </w:rPr>
        <w:t xml:space="preserve"> pri predmetu, manjkajočo oceno pa pridobi </w:t>
      </w:r>
      <w:r w:rsidRPr="0076099B">
        <w:rPr>
          <w:rFonts w:cs="Tahoma"/>
          <w:bCs/>
          <w:lang w:val="sl-SI"/>
        </w:rPr>
        <w:t>v roku in na način, ki ga določi učitelj predmeta</w:t>
      </w:r>
      <w:r w:rsidRPr="0076099B">
        <w:rPr>
          <w:rFonts w:cs="Tahoma"/>
          <w:lang w:val="sl-SI"/>
        </w:rPr>
        <w:t>. Če pri ocenjevanju v 2. roku</w:t>
      </w:r>
      <w:r w:rsidRPr="0076099B">
        <w:rPr>
          <w:rFonts w:cs="Tahoma"/>
          <w:bCs/>
          <w:lang w:val="sl-SI"/>
        </w:rPr>
        <w:t xml:space="preserve">  ponovno neopravičeno manjka ali se mu namerno izogne</w:t>
      </w:r>
      <w:r w:rsidRPr="0076099B">
        <w:rPr>
          <w:rFonts w:cs="Tahoma"/>
          <w:lang w:val="sl-SI"/>
        </w:rPr>
        <w:t xml:space="preserve">, </w:t>
      </w:r>
      <w:r w:rsidRPr="0076099B">
        <w:rPr>
          <w:rFonts w:cs="Tahoma"/>
          <w:bCs/>
          <w:lang w:val="sl-SI"/>
        </w:rPr>
        <w:t xml:space="preserve">izgubi vse ugodnosti do zaključka šolskega leta </w:t>
      </w:r>
      <w:r w:rsidRPr="0076099B">
        <w:rPr>
          <w:rFonts w:cs="Tahoma"/>
          <w:lang w:val="sl-SI"/>
        </w:rPr>
        <w:t>oziroma do konca 1. ocenjevalnega obdobja naslednjega šolskega leta, če se prvi trije meseci izgube ugodnosti iztečejo v naslednjem šolskem letu.</w:t>
      </w:r>
    </w:p>
    <w:p w14:paraId="4DE52BFC" w14:textId="77777777" w:rsidR="00DF7E89" w:rsidRPr="00412EC2" w:rsidRDefault="00DF7E89" w:rsidP="00B227E6">
      <w:pPr>
        <w:spacing w:after="0" w:line="240" w:lineRule="auto"/>
        <w:rPr>
          <w:rFonts w:ascii="Calibri" w:eastAsia="Times New Roman" w:hAnsi="Calibri" w:cs="Times New Roman"/>
          <w:lang w:val="sl-SI" w:eastAsia="de-DE"/>
        </w:rPr>
      </w:pPr>
      <w:r w:rsidRPr="00412EC2">
        <w:rPr>
          <w:rFonts w:ascii="Calibri" w:eastAsia="Times New Roman" w:hAnsi="Calibri" w:cs="Times New Roman"/>
          <w:lang w:val="sl-SI" w:eastAsia="de-DE"/>
        </w:rPr>
        <w:t xml:space="preserve">Roku za pridobitev manjkajočih ocen ob koncu 2. ocenjevalnega obdobja sledi še rok za </w:t>
      </w:r>
      <w:r w:rsidRPr="00412EC2">
        <w:rPr>
          <w:rFonts w:ascii="Calibri" w:eastAsia="Times New Roman" w:hAnsi="Calibri" w:cs="Times New Roman"/>
          <w:b/>
          <w:lang w:val="sl-SI" w:eastAsia="de-DE"/>
        </w:rPr>
        <w:t xml:space="preserve">izboljševanje ene </w:t>
      </w:r>
      <w:r w:rsidRPr="00412EC2">
        <w:rPr>
          <w:rFonts w:ascii="Calibri" w:eastAsia="Times New Roman" w:hAnsi="Calibri" w:cs="Times New Roman"/>
          <w:b/>
          <w:u w:val="single"/>
          <w:lang w:val="sl-SI" w:eastAsia="de-DE"/>
        </w:rPr>
        <w:t>pisne</w:t>
      </w:r>
      <w:r w:rsidRPr="00412EC2">
        <w:rPr>
          <w:rFonts w:ascii="Calibri" w:eastAsia="Times New Roman" w:hAnsi="Calibri" w:cs="Times New Roman"/>
          <w:b/>
          <w:lang w:val="sl-SI" w:eastAsia="de-DE"/>
        </w:rPr>
        <w:t xml:space="preserve"> ocene</w:t>
      </w:r>
      <w:r w:rsidRPr="00412EC2">
        <w:rPr>
          <w:rFonts w:ascii="Calibri" w:eastAsia="Times New Roman" w:hAnsi="Calibri" w:cs="Times New Roman"/>
          <w:lang w:val="sl-SI" w:eastAsia="de-DE"/>
        </w:rPr>
        <w:t>.</w:t>
      </w:r>
    </w:p>
    <w:p w14:paraId="6BD5308B" w14:textId="77777777" w:rsidR="00DF7E89" w:rsidRPr="00412EC2" w:rsidRDefault="00DF7E89" w:rsidP="00B227E6">
      <w:pPr>
        <w:spacing w:after="0" w:line="240" w:lineRule="auto"/>
        <w:rPr>
          <w:rFonts w:ascii="Calibri" w:eastAsia="Times New Roman" w:hAnsi="Calibri" w:cs="Times New Roman"/>
          <w:lang w:val="sl-SI" w:eastAsia="de-DE"/>
        </w:rPr>
      </w:pPr>
      <w:r w:rsidRPr="00412EC2">
        <w:rPr>
          <w:rFonts w:ascii="Calibri" w:eastAsia="Times New Roman" w:hAnsi="Calibri" w:cs="Times New Roman"/>
          <w:u w:val="single"/>
          <w:lang w:val="sl-SI" w:eastAsia="de-DE"/>
        </w:rPr>
        <w:t>Manjkajočo</w:t>
      </w:r>
      <w:r w:rsidRPr="00412EC2">
        <w:rPr>
          <w:rFonts w:ascii="Calibri" w:eastAsia="Times New Roman" w:hAnsi="Calibri" w:cs="Times New Roman"/>
          <w:lang w:val="sl-SI" w:eastAsia="de-DE"/>
        </w:rPr>
        <w:t xml:space="preserve"> pisno ali ustno oceno lahko nadomestimo z ustno oz. pisno le v izjemnih primerih. </w:t>
      </w:r>
    </w:p>
    <w:p w14:paraId="6CB44811" w14:textId="77777777" w:rsidR="00DF7E89" w:rsidRPr="00412EC2" w:rsidRDefault="00DF7E89" w:rsidP="00B227E6">
      <w:pPr>
        <w:spacing w:after="0" w:line="240" w:lineRule="auto"/>
        <w:rPr>
          <w:rFonts w:ascii="Calibri" w:eastAsia="Times New Roman" w:hAnsi="Calibri" w:cs="Times New Roman"/>
          <w:lang w:val="sl-SI" w:eastAsia="de-DE"/>
        </w:rPr>
      </w:pPr>
      <w:r w:rsidRPr="00412EC2">
        <w:rPr>
          <w:rFonts w:ascii="Calibri" w:eastAsia="Times New Roman" w:hAnsi="Calibri" w:cs="Times New Roman"/>
          <w:lang w:val="sl-SI" w:eastAsia="de-DE"/>
        </w:rPr>
        <w:t xml:space="preserve">Oceno </w:t>
      </w:r>
      <w:r w:rsidRPr="00412EC2">
        <w:rPr>
          <w:rFonts w:ascii="Calibri" w:eastAsia="Times New Roman" w:hAnsi="Calibri" w:cs="Times New Roman"/>
          <w:b/>
          <w:lang w:val="sl-SI" w:eastAsia="de-DE"/>
        </w:rPr>
        <w:t>iz kreditnih točk</w:t>
      </w:r>
      <w:r w:rsidRPr="00412EC2">
        <w:rPr>
          <w:rFonts w:ascii="Calibri" w:eastAsia="Times New Roman" w:hAnsi="Calibri" w:cs="Times New Roman"/>
          <w:lang w:val="sl-SI" w:eastAsia="de-DE"/>
        </w:rPr>
        <w:t>, v kolikor je dijak pri preverjanju in vrednotenju opravičeno odsoten, si kreditne točke pridobi naknadno. Obliko ocenjevanja za kreditne točke določi učitelj.</w:t>
      </w:r>
    </w:p>
    <w:p w14:paraId="5B3DB2E1" w14:textId="77777777" w:rsidR="00DF7E89" w:rsidRPr="00412EC2" w:rsidRDefault="00DF7E89" w:rsidP="00B227E6">
      <w:pPr>
        <w:spacing w:after="0"/>
        <w:rPr>
          <w:lang w:val="sl-SI" w:eastAsia="de-DE"/>
        </w:rPr>
      </w:pPr>
    </w:p>
    <w:p w14:paraId="69044192" w14:textId="76E4A410" w:rsidR="00DF7E89" w:rsidRPr="00B227E6" w:rsidRDefault="00B227E6" w:rsidP="00B227E6">
      <w:pPr>
        <w:pStyle w:val="Naslov1"/>
        <w:rPr>
          <w:b/>
          <w:bCs/>
          <w:sz w:val="26"/>
          <w:szCs w:val="26"/>
          <w:lang w:val="sl-SI" w:eastAsia="de-DE"/>
        </w:rPr>
      </w:pPr>
      <w:bookmarkStart w:id="84" w:name="_Toc81813627"/>
      <w:r w:rsidRPr="00B227E6">
        <w:rPr>
          <w:b/>
          <w:bCs/>
          <w:sz w:val="26"/>
          <w:szCs w:val="26"/>
          <w:shd w:val="clear" w:color="auto" w:fill="FFF2CC" w:themeFill="accent4" w:themeFillTint="33"/>
          <w:lang w:val="sl-SI" w:eastAsia="de-DE"/>
        </w:rPr>
        <w:t>UGODNOSTI IN RAZLOGI ZA NJIHOVO IZGUBO</w:t>
      </w:r>
      <w:bookmarkEnd w:id="84"/>
    </w:p>
    <w:p w14:paraId="3790AF55" w14:textId="77777777" w:rsidR="00DF7E89" w:rsidRPr="00412EC2" w:rsidRDefault="00DF7E89" w:rsidP="00B227E6">
      <w:pPr>
        <w:spacing w:after="0" w:line="240" w:lineRule="auto"/>
        <w:rPr>
          <w:rFonts w:ascii="Calibri" w:eastAsia="Times New Roman" w:hAnsi="Calibri" w:cs="Times New Roman"/>
          <w:lang w:val="sl-SI" w:eastAsia="de-DE"/>
        </w:rPr>
      </w:pPr>
      <w:r w:rsidRPr="00412EC2">
        <w:rPr>
          <w:rFonts w:ascii="Calibri" w:eastAsia="Times New Roman" w:hAnsi="Calibri" w:cs="Times New Roman"/>
          <w:lang w:val="sl-SI" w:eastAsia="de-DE"/>
        </w:rPr>
        <w:t>Ugodnosti pri pouku španščine so:</w:t>
      </w:r>
    </w:p>
    <w:p w14:paraId="44A315B6" w14:textId="77777777" w:rsidR="00DF7E89" w:rsidRPr="00412EC2" w:rsidRDefault="00DF7E89" w:rsidP="00B227E6">
      <w:pPr>
        <w:numPr>
          <w:ilvl w:val="0"/>
          <w:numId w:val="3"/>
        </w:numPr>
        <w:spacing w:after="0" w:line="240" w:lineRule="auto"/>
        <w:rPr>
          <w:rFonts w:ascii="Calibri" w:eastAsia="Times New Roman" w:hAnsi="Calibri" w:cs="Times New Roman"/>
          <w:b/>
          <w:lang w:val="sl-SI" w:eastAsia="de-DE"/>
        </w:rPr>
      </w:pPr>
      <w:r w:rsidRPr="00412EC2">
        <w:rPr>
          <w:rFonts w:ascii="Calibri" w:eastAsia="Times New Roman" w:hAnsi="Calibri" w:cs="Times New Roman"/>
          <w:b/>
          <w:lang w:val="sl-SI" w:eastAsia="de-DE"/>
        </w:rPr>
        <w:t>možnost izboljševanja ene pisne ocene v šolskem letu,</w:t>
      </w:r>
    </w:p>
    <w:p w14:paraId="3F84CC0C" w14:textId="77777777" w:rsidR="00DF7E89" w:rsidRPr="00412EC2" w:rsidRDefault="00DF7E89" w:rsidP="00B227E6">
      <w:pPr>
        <w:numPr>
          <w:ilvl w:val="0"/>
          <w:numId w:val="3"/>
        </w:numPr>
        <w:spacing w:after="0" w:line="240" w:lineRule="auto"/>
        <w:rPr>
          <w:rFonts w:ascii="Calibri" w:eastAsia="Times New Roman" w:hAnsi="Calibri" w:cs="Times New Roman"/>
          <w:b/>
          <w:lang w:val="sl-SI" w:eastAsia="de-DE"/>
        </w:rPr>
      </w:pPr>
      <w:r w:rsidRPr="00412EC2">
        <w:rPr>
          <w:rFonts w:ascii="Calibri" w:eastAsia="Times New Roman" w:hAnsi="Calibri" w:cs="Times New Roman"/>
          <w:b/>
          <w:lang w:val="sl-SI" w:eastAsia="de-DE"/>
        </w:rPr>
        <w:t>napovedano ustno ocenjevanje znanja.</w:t>
      </w:r>
    </w:p>
    <w:p w14:paraId="6494B589" w14:textId="77777777" w:rsidR="00DF7E89" w:rsidRPr="00412EC2" w:rsidRDefault="00DF7E89" w:rsidP="00B227E6">
      <w:pPr>
        <w:spacing w:after="0" w:line="240" w:lineRule="auto"/>
        <w:outlineLvl w:val="0"/>
        <w:rPr>
          <w:rFonts w:ascii="Calibri" w:eastAsia="Times New Roman" w:hAnsi="Calibri" w:cs="Times New Roman"/>
          <w:lang w:val="sl-SI" w:eastAsia="de-DE"/>
        </w:rPr>
      </w:pPr>
    </w:p>
    <w:p w14:paraId="3805260E" w14:textId="77777777" w:rsidR="00DF7E89" w:rsidRPr="00412EC2" w:rsidRDefault="00DF7E89" w:rsidP="00B227E6">
      <w:pPr>
        <w:spacing w:after="0" w:line="240" w:lineRule="auto"/>
        <w:rPr>
          <w:rFonts w:ascii="Calibri" w:eastAsia="Times New Roman" w:hAnsi="Calibri" w:cs="Times New Roman"/>
          <w:lang w:val="sl-SI" w:eastAsia="de-DE"/>
        </w:rPr>
      </w:pPr>
      <w:r w:rsidRPr="00412EC2">
        <w:rPr>
          <w:rFonts w:ascii="Calibri" w:eastAsia="Times New Roman" w:hAnsi="Calibri" w:cs="Times New Roman"/>
          <w:lang w:val="sl-SI" w:eastAsia="de-DE"/>
        </w:rPr>
        <w:t xml:space="preserve">Dijak ugodnosti v celoti izgubi </w:t>
      </w:r>
      <w:r w:rsidRPr="00412EC2">
        <w:rPr>
          <w:rFonts w:ascii="Calibri" w:eastAsia="Times New Roman" w:hAnsi="Calibri" w:cs="Times New Roman"/>
          <w:b/>
          <w:lang w:val="sl-SI" w:eastAsia="de-DE"/>
        </w:rPr>
        <w:t>po treh kršitvah</w:t>
      </w:r>
      <w:r w:rsidRPr="00412EC2">
        <w:rPr>
          <w:rFonts w:ascii="Calibri" w:eastAsia="Times New Roman" w:hAnsi="Calibri" w:cs="Times New Roman"/>
          <w:lang w:val="sl-SI" w:eastAsia="de-DE"/>
        </w:rPr>
        <w:t xml:space="preserve"> iz kateregakoli od naslednjih vzrokov:</w:t>
      </w:r>
    </w:p>
    <w:p w14:paraId="3891C665" w14:textId="77777777" w:rsidR="00DF7E89" w:rsidRPr="00412EC2" w:rsidRDefault="00DF7E89" w:rsidP="00B227E6">
      <w:pPr>
        <w:numPr>
          <w:ilvl w:val="0"/>
          <w:numId w:val="4"/>
        </w:numPr>
        <w:spacing w:after="0" w:line="240" w:lineRule="auto"/>
        <w:rPr>
          <w:rFonts w:ascii="Calibri" w:eastAsia="Times New Roman" w:hAnsi="Calibri" w:cs="Times New Roman"/>
          <w:lang w:val="sl-SI" w:eastAsia="de-DE"/>
        </w:rPr>
      </w:pPr>
      <w:r w:rsidRPr="00412EC2">
        <w:rPr>
          <w:rFonts w:ascii="Calibri" w:eastAsia="Times New Roman" w:hAnsi="Calibri" w:cs="Times New Roman"/>
          <w:lang w:val="sl-SI" w:eastAsia="de-DE"/>
        </w:rPr>
        <w:t>pri sprotnem preverjanju znanja je zelo pogosto nepripravljen</w:t>
      </w:r>
    </w:p>
    <w:p w14:paraId="4B74EC54" w14:textId="77777777" w:rsidR="00DF7E89" w:rsidRPr="00412EC2" w:rsidRDefault="00DF7E89" w:rsidP="00B227E6">
      <w:pPr>
        <w:numPr>
          <w:ilvl w:val="0"/>
          <w:numId w:val="4"/>
        </w:numPr>
        <w:spacing w:after="0" w:line="240" w:lineRule="auto"/>
        <w:rPr>
          <w:rFonts w:ascii="Calibri" w:eastAsia="Times New Roman" w:hAnsi="Calibri" w:cs="Times New Roman"/>
          <w:lang w:val="sl-SI" w:eastAsia="de-DE"/>
        </w:rPr>
      </w:pPr>
      <w:r w:rsidRPr="00412EC2">
        <w:rPr>
          <w:rFonts w:ascii="Calibri" w:eastAsia="Times New Roman" w:hAnsi="Calibri" w:cs="Times New Roman"/>
          <w:lang w:val="sl-SI" w:eastAsia="de-DE"/>
        </w:rPr>
        <w:t>ne opravi ali slabo opravi domačo nalogo</w:t>
      </w:r>
    </w:p>
    <w:p w14:paraId="5F9B31F9" w14:textId="77777777" w:rsidR="00DF7E89" w:rsidRDefault="00DF7E89" w:rsidP="00B227E6">
      <w:pPr>
        <w:numPr>
          <w:ilvl w:val="0"/>
          <w:numId w:val="4"/>
        </w:numPr>
        <w:spacing w:after="0" w:line="240" w:lineRule="auto"/>
        <w:rPr>
          <w:rFonts w:ascii="Calibri" w:eastAsia="Times New Roman" w:hAnsi="Calibri" w:cs="Times New Roman"/>
          <w:lang w:val="sl-SI" w:eastAsia="de-DE"/>
        </w:rPr>
      </w:pPr>
      <w:r w:rsidRPr="00412EC2">
        <w:rPr>
          <w:rFonts w:ascii="Calibri" w:eastAsia="Times New Roman" w:hAnsi="Calibri" w:cs="Times New Roman"/>
          <w:lang w:val="sl-SI" w:eastAsia="de-DE"/>
        </w:rPr>
        <w:t xml:space="preserve">moti pouk, ne sodeluje </w:t>
      </w:r>
    </w:p>
    <w:p w14:paraId="5FD90708" w14:textId="77777777" w:rsidR="00DF7E89" w:rsidRPr="00412EC2" w:rsidRDefault="00DF7E89" w:rsidP="00B227E6">
      <w:pPr>
        <w:numPr>
          <w:ilvl w:val="0"/>
          <w:numId w:val="4"/>
        </w:numPr>
        <w:spacing w:after="0" w:line="240" w:lineRule="auto"/>
        <w:rPr>
          <w:rFonts w:ascii="Calibri" w:eastAsia="Times New Roman" w:hAnsi="Calibri" w:cs="Times New Roman"/>
          <w:lang w:val="sl-SI" w:eastAsia="de-DE"/>
        </w:rPr>
      </w:pPr>
      <w:r w:rsidRPr="00412EC2">
        <w:rPr>
          <w:rFonts w:ascii="Calibri" w:eastAsia="Times New Roman" w:hAnsi="Calibri" w:cs="Times New Roman"/>
          <w:lang w:val="sl-SI" w:eastAsia="de-DE"/>
        </w:rPr>
        <w:t>ne prinaša potrebnih pripomočkov</w:t>
      </w:r>
    </w:p>
    <w:p w14:paraId="23EF9520" w14:textId="77777777" w:rsidR="00DF7E89" w:rsidRPr="00412EC2" w:rsidRDefault="00DF7E89" w:rsidP="00B227E6">
      <w:pPr>
        <w:spacing w:after="0" w:line="240" w:lineRule="auto"/>
        <w:ind w:left="283" w:hanging="283"/>
        <w:rPr>
          <w:rFonts w:ascii="Calibri" w:eastAsia="Times New Roman" w:hAnsi="Calibri" w:cs="Times New Roman"/>
          <w:b/>
          <w:lang w:val="sl-SI" w:eastAsia="de-DE"/>
        </w:rPr>
      </w:pPr>
      <w:r w:rsidRPr="00412EC2">
        <w:rPr>
          <w:rFonts w:ascii="Calibri" w:eastAsia="Times New Roman" w:hAnsi="Calibri" w:cs="Times New Roman"/>
          <w:b/>
          <w:lang w:val="sl-SI" w:eastAsia="de-DE"/>
        </w:rPr>
        <w:t>ali</w:t>
      </w:r>
    </w:p>
    <w:p w14:paraId="3938B096" w14:textId="2DEB29E5" w:rsidR="00DF7E89" w:rsidRDefault="00DF7E89" w:rsidP="00B227E6">
      <w:pPr>
        <w:numPr>
          <w:ilvl w:val="0"/>
          <w:numId w:val="5"/>
        </w:numPr>
        <w:spacing w:after="0" w:line="240" w:lineRule="auto"/>
        <w:rPr>
          <w:rFonts w:ascii="Calibri" w:eastAsia="Times New Roman" w:hAnsi="Calibri" w:cs="Times New Roman"/>
          <w:lang w:val="sl-SI" w:eastAsia="de-DE"/>
        </w:rPr>
      </w:pPr>
      <w:r w:rsidRPr="00412EC2">
        <w:rPr>
          <w:rFonts w:ascii="Calibri" w:eastAsia="Times New Roman" w:hAnsi="Calibri" w:cs="Times New Roman"/>
          <w:lang w:val="sl-SI" w:eastAsia="de-DE"/>
        </w:rPr>
        <w:t xml:space="preserve">vsaj </w:t>
      </w:r>
      <w:r w:rsidRPr="00412EC2">
        <w:rPr>
          <w:rFonts w:ascii="Calibri" w:eastAsia="Times New Roman" w:hAnsi="Calibri" w:cs="Times New Roman"/>
          <w:b/>
          <w:lang w:val="sl-SI" w:eastAsia="de-DE"/>
        </w:rPr>
        <w:t>enkrat neopravičeno manjka</w:t>
      </w:r>
      <w:r w:rsidRPr="00412EC2">
        <w:rPr>
          <w:rFonts w:ascii="Calibri" w:eastAsia="Times New Roman" w:hAnsi="Calibri" w:cs="Times New Roman"/>
          <w:lang w:val="sl-SI" w:eastAsia="de-DE"/>
        </w:rPr>
        <w:t xml:space="preserve"> pri </w:t>
      </w:r>
      <w:r w:rsidRPr="00412EC2">
        <w:rPr>
          <w:rFonts w:ascii="Calibri" w:eastAsia="Times New Roman" w:hAnsi="Calibri" w:cs="Times New Roman"/>
          <w:b/>
          <w:lang w:val="sl-SI" w:eastAsia="de-DE"/>
        </w:rPr>
        <w:t>napovedanem ocenjevanju</w:t>
      </w:r>
      <w:r w:rsidRPr="00412EC2">
        <w:rPr>
          <w:rFonts w:ascii="Calibri" w:eastAsia="Times New Roman" w:hAnsi="Calibri" w:cs="Times New Roman"/>
          <w:lang w:val="sl-SI" w:eastAsia="de-DE"/>
        </w:rPr>
        <w:t xml:space="preserve"> znanja oziroma se mu namerno izogne</w:t>
      </w:r>
    </w:p>
    <w:p w14:paraId="31B30CEC" w14:textId="437C9998" w:rsidR="00294983" w:rsidRPr="00412EC2" w:rsidRDefault="005D144D" w:rsidP="00B227E6">
      <w:pPr>
        <w:numPr>
          <w:ilvl w:val="0"/>
          <w:numId w:val="5"/>
        </w:numPr>
        <w:spacing w:after="0" w:line="240" w:lineRule="auto"/>
        <w:rPr>
          <w:rFonts w:ascii="Calibri" w:eastAsia="Times New Roman" w:hAnsi="Calibri" w:cs="Times New Roman"/>
          <w:lang w:val="sl-SI" w:eastAsia="de-DE"/>
        </w:rPr>
      </w:pPr>
      <w:r w:rsidRPr="00DA61F7">
        <w:rPr>
          <w:rFonts w:ascii="Calibri" w:eastAsia="Times New Roman" w:hAnsi="Calibri" w:cs="Times New Roman"/>
          <w:b/>
          <w:bCs/>
          <w:lang w:val="sl-SI" w:eastAsia="de-DE"/>
        </w:rPr>
        <w:t>goljufa</w:t>
      </w:r>
      <w:r>
        <w:rPr>
          <w:rFonts w:ascii="Calibri" w:eastAsia="Times New Roman" w:hAnsi="Calibri" w:cs="Times New Roman"/>
          <w:lang w:val="sl-SI" w:eastAsia="de-DE"/>
        </w:rPr>
        <w:t xml:space="preserve"> pri pisnem ocenjevanju</w:t>
      </w:r>
    </w:p>
    <w:p w14:paraId="4EDB3AAA" w14:textId="77777777" w:rsidR="00DF7E89" w:rsidRPr="00412EC2" w:rsidRDefault="00DF7E89" w:rsidP="00B227E6">
      <w:pPr>
        <w:spacing w:after="0" w:line="240" w:lineRule="auto"/>
        <w:outlineLvl w:val="0"/>
        <w:rPr>
          <w:rFonts w:ascii="Calibri" w:eastAsia="Times New Roman" w:hAnsi="Calibri" w:cs="Times New Roman"/>
          <w:lang w:val="sl-SI" w:eastAsia="de-DE"/>
        </w:rPr>
      </w:pPr>
    </w:p>
    <w:p w14:paraId="4B66733C" w14:textId="77777777" w:rsidR="00DF7E89" w:rsidRPr="0076099B" w:rsidRDefault="00DF7E89" w:rsidP="00B227E6">
      <w:pPr>
        <w:spacing w:after="0" w:line="240" w:lineRule="auto"/>
        <w:jc w:val="both"/>
        <w:rPr>
          <w:rFonts w:cs="Tahoma"/>
          <w:strike/>
          <w:lang w:val="sl-SI"/>
        </w:rPr>
      </w:pPr>
      <w:r w:rsidRPr="0076099B">
        <w:rPr>
          <w:rFonts w:cs="Tahoma"/>
          <w:lang w:val="sl-SI"/>
        </w:rPr>
        <w:t xml:space="preserve">Dijak praviloma izgubi ugodnosti pri predmetu </w:t>
      </w:r>
      <w:r w:rsidRPr="0076099B">
        <w:rPr>
          <w:rFonts w:cs="Tahoma"/>
          <w:bCs/>
          <w:lang w:val="sl-SI"/>
        </w:rPr>
        <w:t>za tri mesece</w:t>
      </w:r>
      <w:r w:rsidRPr="0076099B">
        <w:rPr>
          <w:rFonts w:cs="Tahoma"/>
          <w:lang w:val="sl-SI"/>
        </w:rPr>
        <w:t>. Po izteku tega roka lahko ugodnosti ponovno pridobi.</w:t>
      </w:r>
    </w:p>
    <w:p w14:paraId="345F98B8" w14:textId="77777777" w:rsidR="00DF7E89" w:rsidRPr="0076099B" w:rsidRDefault="00DF7E89" w:rsidP="00B227E6">
      <w:pPr>
        <w:spacing w:after="0" w:line="240" w:lineRule="auto"/>
        <w:jc w:val="both"/>
        <w:rPr>
          <w:rFonts w:cs="Tahoma"/>
          <w:lang w:val="sl-SI"/>
        </w:rPr>
      </w:pPr>
      <w:r w:rsidRPr="0076099B">
        <w:rPr>
          <w:rFonts w:cs="Tahoma"/>
          <w:bCs/>
          <w:lang w:val="sl-SI"/>
        </w:rPr>
        <w:t xml:space="preserve">Predlog izgube ugodnosti </w:t>
      </w:r>
      <w:r w:rsidRPr="0076099B">
        <w:rPr>
          <w:rFonts w:cs="Tahoma"/>
          <w:lang w:val="sl-SI"/>
        </w:rPr>
        <w:t xml:space="preserve"> pripravi učitelj predmeta na za to pripravljenem obrazcu. Na njem navede razloge za izgubo ugodnosti in obrazec odda pomočnici ravnatelja.</w:t>
      </w:r>
    </w:p>
    <w:p w14:paraId="52728F1A" w14:textId="77777777" w:rsidR="00DF7E89" w:rsidRPr="0076099B" w:rsidRDefault="00DF7E89" w:rsidP="00B227E6">
      <w:pPr>
        <w:spacing w:after="0" w:line="240" w:lineRule="auto"/>
        <w:jc w:val="both"/>
        <w:rPr>
          <w:rFonts w:cs="Tahoma"/>
          <w:lang w:val="sl-SI"/>
        </w:rPr>
      </w:pPr>
      <w:r w:rsidRPr="0076099B">
        <w:rPr>
          <w:rFonts w:cs="Tahoma"/>
          <w:lang w:val="sl-SI"/>
        </w:rPr>
        <w:t>Sklep o izgubi ugodnosti izreče vodstvo šole in ga posreduje dijaku, njegovim staršem, dijakovemu razredniku in učitelju predmeta.</w:t>
      </w:r>
    </w:p>
    <w:p w14:paraId="0FE8C47F" w14:textId="77777777" w:rsidR="00DF7E89" w:rsidRDefault="00DF7E89" w:rsidP="00DF7E89">
      <w:pPr>
        <w:spacing w:after="120" w:line="240" w:lineRule="auto"/>
        <w:rPr>
          <w:rFonts w:ascii="Calibri" w:eastAsia="Times New Roman" w:hAnsi="Calibri" w:cs="Times New Roman"/>
          <w:sz w:val="24"/>
          <w:szCs w:val="24"/>
          <w:lang w:val="sl-SI" w:eastAsia="de-DE"/>
        </w:rPr>
      </w:pPr>
    </w:p>
    <w:p w14:paraId="6FC6ECC3" w14:textId="58C2E9BF" w:rsidR="00DF7E89" w:rsidRPr="00B227E6" w:rsidRDefault="00B227E6" w:rsidP="00B227E6">
      <w:pPr>
        <w:pStyle w:val="Naslov1"/>
        <w:rPr>
          <w:rFonts w:eastAsia="Times New Roman"/>
          <w:b/>
          <w:bCs/>
          <w:sz w:val="26"/>
          <w:szCs w:val="26"/>
          <w:lang w:val="sl-SI" w:eastAsia="de-DE"/>
        </w:rPr>
      </w:pPr>
      <w:bookmarkStart w:id="85" w:name="_Toc81813628"/>
      <w:r w:rsidRPr="00B227E6">
        <w:rPr>
          <w:rFonts w:eastAsia="Times New Roman"/>
          <w:b/>
          <w:bCs/>
          <w:sz w:val="26"/>
          <w:szCs w:val="26"/>
          <w:shd w:val="clear" w:color="auto" w:fill="FFF2CC" w:themeFill="accent4" w:themeFillTint="33"/>
          <w:lang w:val="sl-SI" w:eastAsia="de-DE"/>
        </w:rPr>
        <w:t>VREDNOTENJE IN OCENJEVANJE DIJAKOVEGA SPROTNEGA DELA</w:t>
      </w:r>
      <w:bookmarkEnd w:id="85"/>
    </w:p>
    <w:p w14:paraId="709CE04C" w14:textId="77777777" w:rsidR="00DF7E89" w:rsidRPr="002104A0" w:rsidRDefault="00DF7E89" w:rsidP="00B227E6">
      <w:pPr>
        <w:spacing w:after="0" w:line="240" w:lineRule="auto"/>
        <w:rPr>
          <w:rFonts w:ascii="Calibri" w:eastAsia="Times New Roman" w:hAnsi="Calibri" w:cs="Times New Roman"/>
          <w:lang w:val="sl-SI" w:eastAsia="de-DE"/>
        </w:rPr>
      </w:pPr>
      <w:r w:rsidRPr="00412EC2">
        <w:rPr>
          <w:rFonts w:ascii="Calibri" w:eastAsia="Times New Roman" w:hAnsi="Calibri" w:cs="Times New Roman"/>
          <w:lang w:val="sl-SI" w:eastAsia="de-DE"/>
        </w:rPr>
        <w:t>Skozi celo šolsko leto</w:t>
      </w:r>
      <w:r>
        <w:rPr>
          <w:rFonts w:ascii="Calibri" w:eastAsia="Times New Roman" w:hAnsi="Calibri" w:cs="Times New Roman"/>
          <w:lang w:val="sl-SI" w:eastAsia="de-DE"/>
        </w:rPr>
        <w:t xml:space="preserve"> ocenjujemo sprotno delo s kreditnimi točkami. </w:t>
      </w:r>
      <w:r w:rsidRPr="002104A0">
        <w:rPr>
          <w:rFonts w:cs="Tahoma"/>
          <w:lang w:val="sl-SI"/>
        </w:rPr>
        <w:t xml:space="preserve">Dijak jih pridobi z ovrednotenjem </w:t>
      </w:r>
      <w:r w:rsidRPr="002104A0">
        <w:rPr>
          <w:rFonts w:cs="Tahoma"/>
          <w:b/>
          <w:lang w:val="sl-SI"/>
        </w:rPr>
        <w:t>sprotnega dela,</w:t>
      </w:r>
      <w:r w:rsidRPr="002104A0">
        <w:rPr>
          <w:rFonts w:cs="Tahoma"/>
          <w:lang w:val="sl-SI"/>
        </w:rPr>
        <w:t xml:space="preserve"> kot je znanje tekoče obravnavane snovi</w:t>
      </w:r>
      <w:r>
        <w:rPr>
          <w:rFonts w:cs="Tahoma"/>
          <w:lang w:val="sl-SI"/>
        </w:rPr>
        <w:t xml:space="preserve"> in </w:t>
      </w:r>
      <w:r w:rsidRPr="002104A0">
        <w:rPr>
          <w:rFonts w:cs="Tahoma"/>
          <w:lang w:val="sl-SI"/>
        </w:rPr>
        <w:t>opravljanje domačih nalog</w:t>
      </w:r>
      <w:r>
        <w:rPr>
          <w:rFonts w:cs="Tahoma"/>
          <w:lang w:val="sl-SI"/>
        </w:rPr>
        <w:t>.</w:t>
      </w:r>
      <w:r w:rsidRPr="002104A0">
        <w:rPr>
          <w:rFonts w:ascii="Calibri" w:eastAsia="Times New Roman" w:hAnsi="Calibri" w:cs="Times New Roman"/>
          <w:lang w:val="sl-SI" w:eastAsia="de-DE"/>
        </w:rPr>
        <w:t xml:space="preserve"> </w:t>
      </w:r>
    </w:p>
    <w:p w14:paraId="4D55A9F6" w14:textId="77777777" w:rsidR="00DF7E89" w:rsidRDefault="00DF7E89" w:rsidP="00B227E6">
      <w:pPr>
        <w:spacing w:after="0" w:line="240" w:lineRule="auto"/>
        <w:rPr>
          <w:rFonts w:cs="Tahoma"/>
          <w:lang w:val="sl-SI"/>
        </w:rPr>
      </w:pPr>
      <w:bookmarkStart w:id="86" w:name="_Toc171669009"/>
      <w:bookmarkStart w:id="87" w:name="_Toc171669307"/>
      <w:bookmarkStart w:id="88" w:name="_Toc171670849"/>
      <w:r w:rsidRPr="0076099B">
        <w:rPr>
          <w:rFonts w:cs="Tahoma"/>
          <w:lang w:val="sl-SI"/>
        </w:rPr>
        <w:t>Vrednotenje sprotnega dela s kreditnimi točkami je praviloma nenapovedano. Število in oblike izvedenih vrednotenj se lahko od dijaka do dijaka nekoliko razlikujejo</w:t>
      </w:r>
      <w:r>
        <w:rPr>
          <w:rFonts w:cs="Tahoma"/>
          <w:lang w:val="sl-SI"/>
        </w:rPr>
        <w:t>.</w:t>
      </w:r>
    </w:p>
    <w:p w14:paraId="6A662100" w14:textId="77777777" w:rsidR="00DF7E89" w:rsidRPr="00412EC2" w:rsidRDefault="00DF7E89" w:rsidP="00B227E6">
      <w:pPr>
        <w:spacing w:after="0" w:line="240" w:lineRule="auto"/>
        <w:rPr>
          <w:rFonts w:ascii="Calibri" w:eastAsia="Times New Roman" w:hAnsi="Calibri" w:cs="Times New Roman"/>
          <w:lang w:val="sl-SI" w:eastAsia="de-DE"/>
        </w:rPr>
      </w:pPr>
      <w:r w:rsidRPr="00412EC2">
        <w:rPr>
          <w:rFonts w:ascii="Calibri" w:eastAsia="Times New Roman" w:hAnsi="Calibri" w:cs="Times New Roman"/>
          <w:lang w:val="sl-SI" w:eastAsia="de-DE"/>
        </w:rPr>
        <w:t xml:space="preserve">Vsak dijak bo najmanj enkrat dobil kreditne točke iz </w:t>
      </w:r>
      <w:r w:rsidRPr="00412EC2">
        <w:rPr>
          <w:rFonts w:ascii="Calibri" w:eastAsia="Times New Roman" w:hAnsi="Calibri" w:cs="Times New Roman"/>
          <w:b/>
          <w:lang w:val="sl-SI" w:eastAsia="de-DE"/>
        </w:rPr>
        <w:t>najmanj dveh</w:t>
      </w:r>
      <w:r w:rsidRPr="00412EC2">
        <w:rPr>
          <w:rFonts w:ascii="Calibri" w:eastAsia="Times New Roman" w:hAnsi="Calibri" w:cs="Times New Roman"/>
          <w:lang w:val="sl-SI" w:eastAsia="de-DE"/>
        </w:rPr>
        <w:t xml:space="preserve"> od navedenih štirih oblik, skupno število preverjanj pa je </w:t>
      </w:r>
      <w:r w:rsidRPr="00412EC2">
        <w:rPr>
          <w:rFonts w:ascii="Calibri" w:eastAsia="Times New Roman" w:hAnsi="Calibri" w:cs="Times New Roman"/>
          <w:b/>
          <w:lang w:val="sl-SI" w:eastAsia="de-DE"/>
        </w:rPr>
        <w:t xml:space="preserve">lahko najmanj 3 in največ 5. </w:t>
      </w:r>
      <w:r w:rsidRPr="00412EC2">
        <w:rPr>
          <w:rFonts w:ascii="Calibri" w:eastAsia="Times New Roman" w:hAnsi="Calibri" w:cs="Times New Roman"/>
          <w:lang w:val="sl-SI" w:eastAsia="de-DE"/>
        </w:rPr>
        <w:t xml:space="preserve">Profesor vsakemu dijaku ponudi </w:t>
      </w:r>
      <w:r w:rsidRPr="00412EC2">
        <w:rPr>
          <w:rFonts w:ascii="Calibri" w:eastAsia="Times New Roman" w:hAnsi="Calibri" w:cs="Times New Roman"/>
          <w:b/>
          <w:lang w:val="sl-SI" w:eastAsia="de-DE"/>
        </w:rPr>
        <w:t>najmanj 4 možnosti</w:t>
      </w:r>
      <w:r w:rsidRPr="00412EC2">
        <w:rPr>
          <w:rFonts w:ascii="Calibri" w:eastAsia="Times New Roman" w:hAnsi="Calibri" w:cs="Times New Roman"/>
          <w:lang w:val="sl-SI" w:eastAsia="de-DE"/>
        </w:rPr>
        <w:t xml:space="preserve"> za pridobitev kreditnih točk.</w:t>
      </w:r>
    </w:p>
    <w:p w14:paraId="6B0CE6A6" w14:textId="77777777" w:rsidR="00DF7E89" w:rsidRDefault="00DF7E89" w:rsidP="00B227E6">
      <w:pPr>
        <w:spacing w:after="0" w:line="240" w:lineRule="auto"/>
        <w:rPr>
          <w:rFonts w:ascii="Calibri" w:eastAsia="Times New Roman" w:hAnsi="Calibri" w:cs="Times New Roman"/>
          <w:b/>
          <w:u w:val="single"/>
          <w:lang w:val="sl-SI" w:eastAsia="de-DE"/>
        </w:rPr>
      </w:pPr>
    </w:p>
    <w:p w14:paraId="68F94C7D" w14:textId="77777777" w:rsidR="00DF7E89" w:rsidRPr="00412EC2" w:rsidRDefault="00DF7E89" w:rsidP="00B227E6">
      <w:pPr>
        <w:spacing w:after="0" w:line="240" w:lineRule="auto"/>
        <w:rPr>
          <w:rFonts w:ascii="Calibri" w:eastAsia="Times New Roman" w:hAnsi="Calibri" w:cs="Times New Roman"/>
          <w:b/>
          <w:u w:val="single"/>
          <w:lang w:val="sl-SI" w:eastAsia="de-DE"/>
        </w:rPr>
      </w:pPr>
      <w:r w:rsidRPr="00412EC2">
        <w:rPr>
          <w:rFonts w:ascii="Calibri" w:eastAsia="Times New Roman" w:hAnsi="Calibri" w:cs="Times New Roman"/>
          <w:b/>
          <w:u w:val="single"/>
          <w:lang w:val="sl-SI" w:eastAsia="de-DE"/>
        </w:rPr>
        <w:t>Število vrednotenj sprotnega dela dijakov:</w:t>
      </w:r>
    </w:p>
    <w:p w14:paraId="3EF83DB0" w14:textId="77777777" w:rsidR="00DF7E89" w:rsidRPr="00412EC2" w:rsidRDefault="00DF7E89" w:rsidP="00B227E6">
      <w:pPr>
        <w:spacing w:after="0" w:line="240" w:lineRule="auto"/>
        <w:rPr>
          <w:rFonts w:ascii="Calibri" w:eastAsia="Times New Roman" w:hAnsi="Calibri" w:cs="Times New Roman"/>
          <w:b/>
          <w:lang w:val="sl-SI" w:eastAsia="de-DE"/>
        </w:rPr>
      </w:pPr>
      <w:r w:rsidRPr="00412EC2">
        <w:rPr>
          <w:rFonts w:ascii="Calibri" w:eastAsia="Times New Roman" w:hAnsi="Calibri" w:cs="Times New Roman"/>
          <w:b/>
          <w:lang w:val="sl-SI" w:eastAsia="de-DE"/>
        </w:rPr>
        <w:t>Dijaki si bodo pridobili kreditne točke enakomerno tekom šol. leta, a najkasneje do 30. maja. Le v izjemnih primerih (opravičena odsotnost učitelja ali dijaka) se rok podaljša.</w:t>
      </w:r>
    </w:p>
    <w:p w14:paraId="54636074" w14:textId="77777777" w:rsidR="00DF7E89" w:rsidRPr="00412EC2" w:rsidRDefault="00DF7E89" w:rsidP="00B227E6">
      <w:pPr>
        <w:spacing w:after="0" w:line="240" w:lineRule="auto"/>
        <w:rPr>
          <w:rFonts w:ascii="Calibri" w:eastAsia="Times New Roman" w:hAnsi="Calibri" w:cs="Times New Roman"/>
          <w:lang w:val="sl-SI" w:eastAsia="de-DE"/>
        </w:rPr>
      </w:pPr>
      <w:r w:rsidRPr="00412EC2">
        <w:rPr>
          <w:rFonts w:ascii="Calibri" w:eastAsia="Times New Roman" w:hAnsi="Calibri" w:cs="Times New Roman"/>
          <w:lang w:val="sl-SI" w:eastAsia="de-DE"/>
        </w:rPr>
        <w:t xml:space="preserve">Obveza dijaka/ dijakinje je, da si v tekočem šol. letu pridobi vsaj 3 kreditne točke. V primeru, da se preverjanju </w:t>
      </w:r>
      <w:r w:rsidRPr="00412EC2">
        <w:rPr>
          <w:rFonts w:ascii="Calibri" w:eastAsia="Times New Roman" w:hAnsi="Calibri" w:cs="Times New Roman"/>
          <w:b/>
          <w:lang w:val="sl-SI" w:eastAsia="de-DE"/>
        </w:rPr>
        <w:t>izogiba ali ne opravi</w:t>
      </w:r>
      <w:r w:rsidRPr="00412EC2">
        <w:rPr>
          <w:rFonts w:ascii="Calibri" w:eastAsia="Times New Roman" w:hAnsi="Calibri" w:cs="Times New Roman"/>
          <w:lang w:val="sl-SI" w:eastAsia="de-DE"/>
        </w:rPr>
        <w:t xml:space="preserve"> vseh obveznosti do roka, dobi za posamezno preverjanje, ki mu manjka, 0 točk.</w:t>
      </w:r>
    </w:p>
    <w:p w14:paraId="037821FA" w14:textId="77777777" w:rsidR="00DF7E89" w:rsidRDefault="00DF7E89" w:rsidP="00B227E6">
      <w:pPr>
        <w:spacing w:after="0" w:line="240" w:lineRule="auto"/>
        <w:rPr>
          <w:rFonts w:ascii="Calibri" w:eastAsia="Times New Roman" w:hAnsi="Calibri" w:cs="Times New Roman"/>
          <w:b/>
          <w:u w:val="single"/>
          <w:lang w:val="sl-SI" w:eastAsia="de-DE"/>
        </w:rPr>
      </w:pPr>
    </w:p>
    <w:p w14:paraId="32BC3383" w14:textId="77777777" w:rsidR="00DF7E89" w:rsidRPr="002104A0" w:rsidRDefault="00DF7E89" w:rsidP="00B227E6">
      <w:pPr>
        <w:spacing w:after="0" w:line="240" w:lineRule="auto"/>
        <w:rPr>
          <w:rFonts w:ascii="Calibri" w:eastAsia="Times New Roman" w:hAnsi="Calibri" w:cs="Times New Roman"/>
          <w:lang w:val="sl-SI" w:eastAsia="de-DE"/>
        </w:rPr>
      </w:pPr>
      <w:r w:rsidRPr="002104A0">
        <w:rPr>
          <w:rFonts w:ascii="Calibri" w:eastAsia="Times New Roman" w:hAnsi="Calibri" w:cs="Times New Roman"/>
          <w:b/>
          <w:u w:val="single"/>
          <w:lang w:val="sl-SI" w:eastAsia="de-DE"/>
        </w:rPr>
        <w:t>Oblike vrednotenj sprotnega dela dijakov</w:t>
      </w:r>
      <w:r w:rsidRPr="002104A0">
        <w:rPr>
          <w:rFonts w:ascii="Calibri" w:eastAsia="Times New Roman" w:hAnsi="Calibri" w:cs="Times New Roman"/>
          <w:lang w:val="sl-SI" w:eastAsia="de-DE"/>
        </w:rPr>
        <w:t>:</w:t>
      </w:r>
    </w:p>
    <w:p w14:paraId="7910EB33" w14:textId="77777777" w:rsidR="00DF7E89" w:rsidRPr="002104A0" w:rsidRDefault="00DF7E89" w:rsidP="00B227E6">
      <w:pPr>
        <w:numPr>
          <w:ilvl w:val="0"/>
          <w:numId w:val="6"/>
        </w:numPr>
        <w:spacing w:after="0" w:line="240" w:lineRule="auto"/>
        <w:rPr>
          <w:rFonts w:ascii="Calibri" w:eastAsia="Times New Roman" w:hAnsi="Calibri" w:cs="Times New Roman"/>
          <w:lang w:val="sl-SI" w:eastAsia="de-DE"/>
        </w:rPr>
      </w:pPr>
      <w:r w:rsidRPr="002104A0">
        <w:rPr>
          <w:rFonts w:ascii="Calibri" w:eastAsia="Times New Roman" w:hAnsi="Calibri" w:cs="Times New Roman"/>
          <w:lang w:val="sl-SI" w:eastAsia="de-DE"/>
        </w:rPr>
        <w:t>kratko (do 10 minut) (ne) napovedano pisno preverjanje tekoče snovi</w:t>
      </w:r>
    </w:p>
    <w:p w14:paraId="191BEFBA" w14:textId="77777777" w:rsidR="00DF7E89" w:rsidRPr="002104A0" w:rsidRDefault="00DF7E89" w:rsidP="00B227E6">
      <w:pPr>
        <w:numPr>
          <w:ilvl w:val="0"/>
          <w:numId w:val="6"/>
        </w:numPr>
        <w:spacing w:after="0" w:line="240" w:lineRule="auto"/>
        <w:rPr>
          <w:rFonts w:ascii="Calibri" w:eastAsia="Times New Roman" w:hAnsi="Calibri" w:cs="Times New Roman"/>
          <w:lang w:val="sl-SI" w:eastAsia="de-DE"/>
        </w:rPr>
      </w:pPr>
      <w:r w:rsidRPr="002104A0">
        <w:rPr>
          <w:rFonts w:ascii="Calibri" w:eastAsia="Times New Roman" w:hAnsi="Calibri" w:cs="Times New Roman"/>
          <w:lang w:val="sl-SI" w:eastAsia="de-DE"/>
        </w:rPr>
        <w:t xml:space="preserve">kratko (do 10 minut) (ne) napovedano preverjanje tekoče snovi v obliki nareka ali pisma </w:t>
      </w:r>
    </w:p>
    <w:p w14:paraId="5FC87122" w14:textId="77777777" w:rsidR="00DF7E89" w:rsidRPr="002104A0" w:rsidRDefault="00DF7E89" w:rsidP="00B227E6">
      <w:pPr>
        <w:numPr>
          <w:ilvl w:val="0"/>
          <w:numId w:val="6"/>
        </w:numPr>
        <w:spacing w:after="0" w:line="240" w:lineRule="auto"/>
        <w:rPr>
          <w:rFonts w:ascii="Calibri" w:eastAsia="Times New Roman" w:hAnsi="Calibri" w:cs="Times New Roman"/>
          <w:lang w:val="sl-SI" w:eastAsia="de-DE"/>
        </w:rPr>
      </w:pPr>
      <w:r w:rsidRPr="002104A0">
        <w:rPr>
          <w:rFonts w:ascii="Calibri" w:eastAsia="Times New Roman" w:hAnsi="Calibri" w:cs="Times New Roman"/>
          <w:lang w:val="sl-SI" w:eastAsia="de-DE"/>
        </w:rPr>
        <w:t xml:space="preserve">(ne) napovedano preverjanje domače naloge iz določenega sklopa snovi, pisanja spisov ali pisem. </w:t>
      </w:r>
    </w:p>
    <w:p w14:paraId="27A918E5" w14:textId="77777777" w:rsidR="00DF7E89" w:rsidRPr="002104A0" w:rsidRDefault="00DF7E89" w:rsidP="00B227E6">
      <w:pPr>
        <w:numPr>
          <w:ilvl w:val="0"/>
          <w:numId w:val="6"/>
        </w:numPr>
        <w:spacing w:after="0" w:line="240" w:lineRule="auto"/>
        <w:rPr>
          <w:rFonts w:ascii="Calibri" w:eastAsia="Times New Roman" w:hAnsi="Calibri" w:cs="Times New Roman"/>
          <w:lang w:val="sl-SI" w:eastAsia="de-DE"/>
        </w:rPr>
      </w:pPr>
      <w:r w:rsidRPr="002104A0">
        <w:rPr>
          <w:rFonts w:ascii="Calibri" w:eastAsia="Times New Roman" w:hAnsi="Calibri" w:cs="Times New Roman"/>
          <w:lang w:val="sl-SI" w:eastAsia="de-DE"/>
        </w:rPr>
        <w:t xml:space="preserve">sodelovanje pri uri: ponavljanje zadnje snovi, predstavitev dela, govorni nastop ali kratki referat; </w:t>
      </w:r>
    </w:p>
    <w:p w14:paraId="1D2CC01E" w14:textId="77777777" w:rsidR="00DF7E89" w:rsidRPr="002104A0" w:rsidRDefault="00DF7E89" w:rsidP="00B227E6">
      <w:pPr>
        <w:spacing w:after="0" w:line="240" w:lineRule="auto"/>
        <w:rPr>
          <w:rFonts w:ascii="Calibri" w:eastAsia="Times New Roman" w:hAnsi="Calibri" w:cs="Times New Roman"/>
          <w:lang w:val="sl-SI" w:eastAsia="de-DE"/>
        </w:rPr>
      </w:pPr>
      <w:r w:rsidRPr="002104A0">
        <w:rPr>
          <w:rFonts w:ascii="Calibri" w:eastAsia="Times New Roman" w:hAnsi="Calibri" w:cs="Times New Roman"/>
          <w:lang w:val="sl-SI" w:eastAsia="de-DE"/>
        </w:rPr>
        <w:t>Upoštevajo se lahko tudi dijakove želje, v kolikor bi rad pridobil kreditno točko iz govornega nastopa, referata… oz. če bi si želel točke na tak način popraviti.</w:t>
      </w:r>
    </w:p>
    <w:p w14:paraId="58D2F7D8" w14:textId="77777777" w:rsidR="00DF7E89" w:rsidRPr="0076099B" w:rsidRDefault="00DF7E89" w:rsidP="00B227E6">
      <w:pPr>
        <w:spacing w:after="0" w:line="240" w:lineRule="auto"/>
        <w:rPr>
          <w:rFonts w:ascii="Calibri" w:eastAsia="Times New Roman" w:hAnsi="Calibri" w:cs="Times New Roman"/>
          <w:lang w:val="sl-SI" w:eastAsia="de-DE"/>
        </w:rPr>
      </w:pPr>
    </w:p>
    <w:bookmarkEnd w:id="86"/>
    <w:bookmarkEnd w:id="87"/>
    <w:bookmarkEnd w:id="88"/>
    <w:p w14:paraId="307AF51B" w14:textId="77777777" w:rsidR="00DF7E89" w:rsidRDefault="00DF7E89" w:rsidP="00B227E6">
      <w:pPr>
        <w:spacing w:after="0" w:line="240" w:lineRule="auto"/>
        <w:rPr>
          <w:rFonts w:ascii="Calibri" w:eastAsia="Times New Roman" w:hAnsi="Calibri" w:cs="Times New Roman"/>
          <w:b/>
          <w:bCs/>
          <w:u w:val="single"/>
          <w:lang w:val="sl-SI" w:eastAsia="de-DE"/>
        </w:rPr>
      </w:pPr>
    </w:p>
    <w:p w14:paraId="7819EC44" w14:textId="77777777" w:rsidR="00DF7E89" w:rsidRPr="00412EC2" w:rsidRDefault="00DF7E89" w:rsidP="00B227E6">
      <w:pPr>
        <w:spacing w:after="0" w:line="240" w:lineRule="auto"/>
        <w:rPr>
          <w:rFonts w:ascii="Calibri" w:eastAsia="Times New Roman" w:hAnsi="Calibri" w:cs="Times New Roman"/>
          <w:lang w:val="sl-SI" w:eastAsia="de-DE"/>
        </w:rPr>
      </w:pPr>
      <w:r w:rsidRPr="00ED651E">
        <w:rPr>
          <w:rFonts w:ascii="Calibri" w:eastAsia="Times New Roman" w:hAnsi="Calibri" w:cs="Times New Roman"/>
          <w:b/>
          <w:bCs/>
          <w:u w:val="single"/>
          <w:lang w:val="sl-SI" w:eastAsia="de-DE"/>
        </w:rPr>
        <w:t>Vrednotenje in ocenjevanje sprotnega dela bo potekalo po naslednjih kriterijih</w:t>
      </w:r>
      <w:r>
        <w:rPr>
          <w:rFonts w:ascii="Calibri" w:eastAsia="Times New Roman" w:hAnsi="Calibri" w:cs="Times New Roman"/>
          <w:lang w:val="sl-SI" w:eastAsia="de-DE"/>
        </w:rPr>
        <w:t>:</w:t>
      </w:r>
    </w:p>
    <w:p w14:paraId="1589D648" w14:textId="77777777" w:rsidR="00DF7E89" w:rsidRPr="00ED651E" w:rsidRDefault="00DF7E89" w:rsidP="00B227E6">
      <w:pPr>
        <w:spacing w:after="0"/>
        <w:rPr>
          <w:lang w:val="sl-SI" w:eastAsia="de-DE"/>
        </w:rPr>
      </w:pPr>
      <w:bookmarkStart w:id="89" w:name="_Toc171670854"/>
      <w:bookmarkStart w:id="90" w:name="_Toc190678882"/>
      <w:bookmarkStart w:id="91" w:name="_Toc523213343"/>
      <w:bookmarkStart w:id="92" w:name="_Hlk81551732"/>
      <w:bookmarkStart w:id="93" w:name="_Toc171669010"/>
      <w:bookmarkStart w:id="94" w:name="_Toc171669308"/>
      <w:r>
        <w:rPr>
          <w:lang w:val="sl-SI" w:eastAsia="de-DE"/>
        </w:rPr>
        <w:t>OCENJEVANJE</w:t>
      </w:r>
      <w:r w:rsidRPr="00ED651E">
        <w:rPr>
          <w:lang w:val="sl-SI" w:eastAsia="de-DE"/>
        </w:rPr>
        <w:t xml:space="preserve"> SNOVI ZADNJEGA POGLAVJA</w:t>
      </w:r>
      <w:r>
        <w:rPr>
          <w:lang w:val="sl-SI" w:eastAsia="de-DE"/>
        </w:rPr>
        <w:t xml:space="preserve"> (pisno ali ustno)</w:t>
      </w:r>
      <w:r w:rsidRPr="00ED651E">
        <w:rPr>
          <w:lang w:val="sl-SI" w:eastAsia="de-DE"/>
        </w:rPr>
        <w:t>:</w:t>
      </w:r>
      <w:bookmarkEnd w:id="89"/>
      <w:bookmarkEnd w:id="90"/>
      <w:bookmarkEnd w:id="91"/>
    </w:p>
    <w:bookmarkEnd w:id="92"/>
    <w:p w14:paraId="63EE3915" w14:textId="77777777" w:rsidR="00DF7E89" w:rsidRPr="00ED651E" w:rsidRDefault="00DF7E89" w:rsidP="00B227E6">
      <w:pPr>
        <w:pStyle w:val="Odstavekseznama"/>
        <w:numPr>
          <w:ilvl w:val="0"/>
          <w:numId w:val="7"/>
        </w:numPr>
        <w:spacing w:after="0" w:line="240" w:lineRule="auto"/>
        <w:rPr>
          <w:rFonts w:ascii="Calibri" w:eastAsia="Times New Roman" w:hAnsi="Calibri" w:cs="Times New Roman"/>
          <w:lang w:val="sl-SI" w:eastAsia="de-DE"/>
        </w:rPr>
      </w:pPr>
      <w:r w:rsidRPr="00ED651E">
        <w:rPr>
          <w:rFonts w:ascii="Calibri" w:eastAsia="Times New Roman" w:hAnsi="Calibri" w:cs="Times New Roman"/>
          <w:b/>
          <w:lang w:val="sl-SI" w:eastAsia="de-DE"/>
        </w:rPr>
        <w:t>0 točk</w:t>
      </w:r>
      <w:r w:rsidRPr="00ED651E">
        <w:rPr>
          <w:rFonts w:ascii="Calibri" w:eastAsia="Times New Roman" w:hAnsi="Calibri" w:cs="Times New Roman"/>
          <w:lang w:val="sl-SI" w:eastAsia="de-DE"/>
        </w:rPr>
        <w:t xml:space="preserve"> za nepoznavanje obravnavanih pojmov in lastnosti ali njihovo napačno navajanje, razlago ali uporabo; </w:t>
      </w:r>
    </w:p>
    <w:p w14:paraId="4510CBEC" w14:textId="77777777" w:rsidR="00DF7E89" w:rsidRPr="00ED651E" w:rsidRDefault="00DF7E89" w:rsidP="00B227E6">
      <w:pPr>
        <w:pStyle w:val="Odstavekseznama"/>
        <w:numPr>
          <w:ilvl w:val="0"/>
          <w:numId w:val="7"/>
        </w:numPr>
        <w:spacing w:after="0" w:line="240" w:lineRule="auto"/>
        <w:rPr>
          <w:rFonts w:ascii="Calibri" w:eastAsia="Times New Roman" w:hAnsi="Calibri" w:cs="Times New Roman"/>
          <w:lang w:val="sl-SI" w:eastAsia="de-DE"/>
        </w:rPr>
      </w:pPr>
      <w:r w:rsidRPr="00ED651E">
        <w:rPr>
          <w:rFonts w:ascii="Calibri" w:eastAsia="Times New Roman" w:hAnsi="Calibri" w:cs="Times New Roman"/>
          <w:b/>
          <w:lang w:val="sl-SI" w:eastAsia="de-DE"/>
        </w:rPr>
        <w:t>3 točke</w:t>
      </w:r>
      <w:r w:rsidRPr="00ED651E">
        <w:rPr>
          <w:rFonts w:ascii="Calibri" w:eastAsia="Times New Roman" w:hAnsi="Calibri" w:cs="Times New Roman"/>
          <w:lang w:val="sl-SI" w:eastAsia="de-DE"/>
        </w:rPr>
        <w:t xml:space="preserve"> za delno poznavanje obravnavanih pojmov, navajanje lastnosti in primerov, uporabo le-teh a z občutnimi pomanjkljivostmi, ki kažejo na slabše  razumevanje povedanega</w:t>
      </w:r>
    </w:p>
    <w:p w14:paraId="306BE8CA" w14:textId="77777777" w:rsidR="00DF7E89" w:rsidRPr="00ED651E" w:rsidRDefault="00DF7E89" w:rsidP="00B227E6">
      <w:pPr>
        <w:pStyle w:val="Odstavekseznama"/>
        <w:numPr>
          <w:ilvl w:val="0"/>
          <w:numId w:val="7"/>
        </w:numPr>
        <w:spacing w:after="0" w:line="240" w:lineRule="auto"/>
        <w:rPr>
          <w:rFonts w:ascii="Calibri" w:eastAsia="Times New Roman" w:hAnsi="Calibri" w:cs="Times New Roman"/>
          <w:lang w:val="sl-SI" w:eastAsia="de-DE"/>
        </w:rPr>
      </w:pPr>
      <w:r w:rsidRPr="00ED651E">
        <w:rPr>
          <w:rFonts w:ascii="Calibri" w:eastAsia="Times New Roman" w:hAnsi="Calibri" w:cs="Times New Roman"/>
          <w:b/>
          <w:lang w:val="sl-SI" w:eastAsia="de-DE"/>
        </w:rPr>
        <w:t>6 točk</w:t>
      </w:r>
      <w:r w:rsidRPr="00ED651E">
        <w:rPr>
          <w:rFonts w:ascii="Calibri" w:eastAsia="Times New Roman" w:hAnsi="Calibri" w:cs="Times New Roman"/>
          <w:lang w:val="sl-SI" w:eastAsia="de-DE"/>
        </w:rPr>
        <w:t xml:space="preserve"> za odlično poznavanje in razlago obravnavane snovi, uporabo pridobljenih struktur in besedišča,  z navajanjem lastnosti in medsebojnih povezav ter samostojno izdelanimi primeri</w:t>
      </w:r>
    </w:p>
    <w:p w14:paraId="36CE4EDF" w14:textId="77777777" w:rsidR="00DF7E89" w:rsidRDefault="00DF7E89" w:rsidP="00B227E6">
      <w:pPr>
        <w:spacing w:after="0"/>
        <w:rPr>
          <w:lang w:val="sl-SI" w:eastAsia="de-DE"/>
        </w:rPr>
      </w:pPr>
      <w:bookmarkStart w:id="95" w:name="_Toc171670855"/>
      <w:bookmarkStart w:id="96" w:name="_Toc190678883"/>
      <w:bookmarkStart w:id="97" w:name="_Toc523213344"/>
    </w:p>
    <w:p w14:paraId="23B49169" w14:textId="77777777" w:rsidR="00DF7E89" w:rsidRPr="00ED651E" w:rsidRDefault="00DF7E89" w:rsidP="00B227E6">
      <w:pPr>
        <w:spacing w:after="0"/>
        <w:rPr>
          <w:lang w:val="sl-SI" w:eastAsia="de-DE"/>
        </w:rPr>
      </w:pPr>
      <w:r w:rsidRPr="00ED651E">
        <w:rPr>
          <w:lang w:val="sl-SI" w:eastAsia="de-DE"/>
        </w:rPr>
        <w:t>OPRAVLJANJE DOMAČIH NALOG</w:t>
      </w:r>
      <w:bookmarkEnd w:id="95"/>
      <w:bookmarkEnd w:id="96"/>
      <w:bookmarkEnd w:id="97"/>
    </w:p>
    <w:p w14:paraId="613B3F29" w14:textId="77777777" w:rsidR="00DF7E89" w:rsidRPr="00ED651E" w:rsidRDefault="00DF7E89" w:rsidP="00B227E6">
      <w:pPr>
        <w:pStyle w:val="Odstavekseznama"/>
        <w:numPr>
          <w:ilvl w:val="0"/>
          <w:numId w:val="8"/>
        </w:numPr>
        <w:spacing w:after="0" w:line="240" w:lineRule="auto"/>
        <w:rPr>
          <w:rFonts w:ascii="Calibri" w:eastAsia="Times New Roman" w:hAnsi="Calibri" w:cs="Times New Roman"/>
          <w:lang w:val="sl-SI" w:eastAsia="de-DE"/>
        </w:rPr>
      </w:pPr>
      <w:r w:rsidRPr="00ED651E">
        <w:rPr>
          <w:rFonts w:ascii="Calibri" w:eastAsia="Times New Roman" w:hAnsi="Calibri" w:cs="Times New Roman"/>
          <w:b/>
          <w:lang w:val="sl-SI" w:eastAsia="de-DE"/>
        </w:rPr>
        <w:t>0 točk</w:t>
      </w:r>
      <w:r w:rsidRPr="00ED651E">
        <w:rPr>
          <w:rFonts w:ascii="Calibri" w:eastAsia="Times New Roman" w:hAnsi="Calibri" w:cs="Times New Roman"/>
          <w:lang w:val="sl-SI" w:eastAsia="de-DE"/>
        </w:rPr>
        <w:t xml:space="preserve"> za neoddano ali neopravljeno domačo nalogo ali, če je opravljenih domačih nalog manj kot pol vseh predvidenih ali, če je večina nalog  rešena napačno ali, če imata dva ali več dijakov pri oddaji sestavka ali pisma enako besedilo.</w:t>
      </w:r>
    </w:p>
    <w:p w14:paraId="38F2F5D1" w14:textId="77777777" w:rsidR="00DF7E89" w:rsidRPr="00ED651E" w:rsidRDefault="00DF7E89" w:rsidP="00B227E6">
      <w:pPr>
        <w:pStyle w:val="Odstavekseznama"/>
        <w:numPr>
          <w:ilvl w:val="0"/>
          <w:numId w:val="8"/>
        </w:numPr>
        <w:spacing w:after="0" w:line="240" w:lineRule="auto"/>
        <w:rPr>
          <w:rFonts w:ascii="Calibri" w:eastAsia="Times New Roman" w:hAnsi="Calibri" w:cs="Times New Roman"/>
          <w:lang w:val="sl-SI" w:eastAsia="de-DE"/>
        </w:rPr>
      </w:pPr>
      <w:r w:rsidRPr="00ED651E">
        <w:rPr>
          <w:rFonts w:ascii="Calibri" w:eastAsia="Times New Roman" w:hAnsi="Calibri" w:cs="Times New Roman"/>
          <w:b/>
          <w:lang w:val="sl-SI" w:eastAsia="de-DE"/>
        </w:rPr>
        <w:t>3 točke</w:t>
      </w:r>
      <w:r w:rsidRPr="00ED651E">
        <w:rPr>
          <w:rFonts w:ascii="Calibri" w:eastAsia="Times New Roman" w:hAnsi="Calibri" w:cs="Times New Roman"/>
          <w:lang w:val="sl-SI" w:eastAsia="de-DE"/>
        </w:rPr>
        <w:t>, če je dijak dobro opravil vsaj dve tretjini predvidenih nalog ali, če je rešil  skoraj vse naloge, a z večjimi napakami</w:t>
      </w:r>
    </w:p>
    <w:p w14:paraId="5BCD184F" w14:textId="77777777" w:rsidR="00DF7E89" w:rsidRPr="00ED651E" w:rsidRDefault="00DF7E89" w:rsidP="00B227E6">
      <w:pPr>
        <w:pStyle w:val="Odstavekseznama"/>
        <w:numPr>
          <w:ilvl w:val="0"/>
          <w:numId w:val="8"/>
        </w:numPr>
        <w:spacing w:after="0" w:line="240" w:lineRule="auto"/>
        <w:rPr>
          <w:rFonts w:ascii="Calibri" w:eastAsia="Times New Roman" w:hAnsi="Calibri" w:cs="Times New Roman"/>
          <w:lang w:val="sl-SI" w:eastAsia="de-DE"/>
        </w:rPr>
      </w:pPr>
      <w:r w:rsidRPr="00ED651E">
        <w:rPr>
          <w:rFonts w:ascii="Calibri" w:eastAsia="Times New Roman" w:hAnsi="Calibri" w:cs="Times New Roman"/>
          <w:b/>
          <w:lang w:val="sl-SI" w:eastAsia="de-DE"/>
        </w:rPr>
        <w:t>6 točk</w:t>
      </w:r>
      <w:r w:rsidRPr="00ED651E">
        <w:rPr>
          <w:rFonts w:ascii="Calibri" w:eastAsia="Times New Roman" w:hAnsi="Calibri" w:cs="Times New Roman"/>
          <w:lang w:val="sl-SI" w:eastAsia="de-DE"/>
        </w:rPr>
        <w:t>, če dijak pravilno opravi skoraj vse domače naloge in le z manjšimi napakami</w:t>
      </w:r>
    </w:p>
    <w:p w14:paraId="662A702E" w14:textId="77777777" w:rsidR="00DF7E89" w:rsidRPr="00ED651E" w:rsidRDefault="00DF7E89" w:rsidP="00B227E6">
      <w:pPr>
        <w:spacing w:after="0" w:line="240" w:lineRule="auto"/>
        <w:ind w:firstLine="210"/>
        <w:rPr>
          <w:rFonts w:ascii="Calibri" w:eastAsia="Times New Roman" w:hAnsi="Calibri" w:cs="Times New Roman"/>
          <w:sz w:val="24"/>
          <w:szCs w:val="24"/>
          <w:lang w:val="sl-SI" w:eastAsia="de-DE"/>
        </w:rPr>
      </w:pPr>
    </w:p>
    <w:p w14:paraId="051E7A9E" w14:textId="77777777" w:rsidR="00DF7E89" w:rsidRPr="00ED651E" w:rsidRDefault="00DF7E89" w:rsidP="00B227E6">
      <w:pPr>
        <w:spacing w:after="0"/>
        <w:rPr>
          <w:b/>
          <w:bCs/>
          <w:u w:val="single"/>
          <w:lang w:val="sl-SI" w:eastAsia="de-DE"/>
        </w:rPr>
      </w:pPr>
      <w:bookmarkStart w:id="98" w:name="_Toc171670856"/>
      <w:bookmarkStart w:id="99" w:name="_Toc523213345"/>
      <w:r w:rsidRPr="00ED651E">
        <w:rPr>
          <w:b/>
          <w:bCs/>
          <w:u w:val="single"/>
          <w:lang w:val="sl-SI" w:eastAsia="de-DE"/>
        </w:rPr>
        <w:t>Določanje ocene iz kreditnih točk:</w:t>
      </w:r>
      <w:bookmarkEnd w:id="98"/>
      <w:bookmarkEnd w:id="99"/>
    </w:p>
    <w:p w14:paraId="7D52B412" w14:textId="77777777" w:rsidR="00DF7E89" w:rsidRPr="00ED651E" w:rsidRDefault="00DF7E89" w:rsidP="00B227E6">
      <w:pPr>
        <w:spacing w:after="0" w:line="240" w:lineRule="auto"/>
        <w:outlineLvl w:val="0"/>
        <w:rPr>
          <w:rFonts w:ascii="Calibri" w:eastAsia="Times New Roman" w:hAnsi="Calibri" w:cs="Times New Roman"/>
          <w:sz w:val="20"/>
          <w:szCs w:val="24"/>
          <w:lang w:val="sl-SI" w:eastAsia="de-DE"/>
        </w:rPr>
      </w:pPr>
    </w:p>
    <w:p w14:paraId="68D30AFA" w14:textId="77777777" w:rsidR="00DF7E89" w:rsidRPr="00ED651E" w:rsidRDefault="00DF7E89" w:rsidP="00B227E6">
      <w:pPr>
        <w:spacing w:after="0" w:line="240" w:lineRule="auto"/>
        <w:rPr>
          <w:rFonts w:ascii="Calibri" w:eastAsia="Times New Roman" w:hAnsi="Calibri" w:cs="Times New Roman"/>
          <w:lang w:val="sl-SI" w:eastAsia="de-DE"/>
        </w:rPr>
      </w:pPr>
      <w:r w:rsidRPr="00ED651E">
        <w:rPr>
          <w:rFonts w:ascii="Calibri" w:eastAsia="Times New Roman" w:hAnsi="Calibri" w:cs="Times New Roman"/>
          <w:lang w:val="sl-SI" w:eastAsia="de-DE"/>
        </w:rPr>
        <w:t xml:space="preserve">Če smo dijakovo delo s kreditnimi točkami </w:t>
      </w:r>
      <w:r w:rsidRPr="00ED651E">
        <w:rPr>
          <w:rFonts w:ascii="Calibri" w:eastAsia="Times New Roman" w:hAnsi="Calibri" w:cs="Times New Roman"/>
          <w:b/>
          <w:lang w:val="sl-SI" w:eastAsia="de-DE"/>
        </w:rPr>
        <w:t>ovrednotili trikrat v šolskem letu</w:t>
      </w:r>
      <w:r w:rsidRPr="00ED651E">
        <w:rPr>
          <w:rFonts w:ascii="Calibri" w:eastAsia="Times New Roman" w:hAnsi="Calibri" w:cs="Times New Roman"/>
          <w:lang w:val="sl-SI" w:eastAsia="de-DE"/>
        </w:rPr>
        <w:t>, točke v oceno pretvorimo na naslednji način:</w:t>
      </w:r>
    </w:p>
    <w:p w14:paraId="0358FD27" w14:textId="77777777" w:rsidR="00DF7E89" w:rsidRPr="00ED651E" w:rsidRDefault="00DF7E89" w:rsidP="00B227E6">
      <w:pPr>
        <w:spacing w:after="0" w:line="240" w:lineRule="auto"/>
        <w:ind w:left="283" w:hanging="283"/>
        <w:rPr>
          <w:rFonts w:ascii="Calibri" w:eastAsia="Times New Roman" w:hAnsi="Calibri" w:cs="Times New Roman"/>
          <w:lang w:val="sl-SI" w:eastAsia="de-DE"/>
        </w:rPr>
      </w:pPr>
      <w:r w:rsidRPr="00ED651E">
        <w:rPr>
          <w:rFonts w:ascii="Calibri" w:eastAsia="Times New Roman" w:hAnsi="Calibri" w:cs="Times New Roman"/>
          <w:lang w:val="sl-SI" w:eastAsia="de-DE"/>
        </w:rPr>
        <w:t>0 ali 3 točke ....................1(</w:t>
      </w:r>
      <w:proofErr w:type="spellStart"/>
      <w:r w:rsidRPr="00ED651E">
        <w:rPr>
          <w:rFonts w:ascii="Calibri" w:eastAsia="Times New Roman" w:hAnsi="Calibri" w:cs="Times New Roman"/>
          <w:lang w:val="sl-SI" w:eastAsia="de-DE"/>
        </w:rPr>
        <w:t>nzd</w:t>
      </w:r>
      <w:proofErr w:type="spellEnd"/>
      <w:r w:rsidRPr="00ED651E">
        <w:rPr>
          <w:rFonts w:ascii="Calibri" w:eastAsia="Times New Roman" w:hAnsi="Calibri" w:cs="Times New Roman"/>
          <w:lang w:val="sl-SI" w:eastAsia="de-DE"/>
        </w:rPr>
        <w:t>)</w:t>
      </w:r>
    </w:p>
    <w:p w14:paraId="07F47CF7" w14:textId="77777777" w:rsidR="00DF7E89" w:rsidRPr="00ED651E" w:rsidRDefault="00DF7E89" w:rsidP="00B227E6">
      <w:pPr>
        <w:spacing w:after="0" w:line="240" w:lineRule="auto"/>
        <w:ind w:left="283" w:hanging="283"/>
        <w:rPr>
          <w:rFonts w:ascii="Calibri" w:eastAsia="Times New Roman" w:hAnsi="Calibri" w:cs="Times New Roman"/>
          <w:lang w:val="sl-SI" w:eastAsia="de-DE"/>
        </w:rPr>
      </w:pPr>
      <w:r w:rsidRPr="00ED651E">
        <w:rPr>
          <w:rFonts w:ascii="Calibri" w:eastAsia="Times New Roman" w:hAnsi="Calibri" w:cs="Times New Roman"/>
          <w:lang w:val="sl-SI" w:eastAsia="de-DE"/>
        </w:rPr>
        <w:t>6 točk...............................2(</w:t>
      </w:r>
      <w:proofErr w:type="spellStart"/>
      <w:r w:rsidRPr="00ED651E">
        <w:rPr>
          <w:rFonts w:ascii="Calibri" w:eastAsia="Times New Roman" w:hAnsi="Calibri" w:cs="Times New Roman"/>
          <w:lang w:val="sl-SI" w:eastAsia="de-DE"/>
        </w:rPr>
        <w:t>zd</w:t>
      </w:r>
      <w:proofErr w:type="spellEnd"/>
      <w:r w:rsidRPr="00ED651E">
        <w:rPr>
          <w:rFonts w:ascii="Calibri" w:eastAsia="Times New Roman" w:hAnsi="Calibri" w:cs="Times New Roman"/>
          <w:lang w:val="sl-SI" w:eastAsia="de-DE"/>
        </w:rPr>
        <w:t>)</w:t>
      </w:r>
    </w:p>
    <w:p w14:paraId="496AC142" w14:textId="77777777" w:rsidR="00DF7E89" w:rsidRPr="00ED651E" w:rsidRDefault="00DF7E89" w:rsidP="00B227E6">
      <w:pPr>
        <w:spacing w:after="0" w:line="240" w:lineRule="auto"/>
        <w:ind w:left="283" w:hanging="283"/>
        <w:rPr>
          <w:rFonts w:ascii="Calibri" w:eastAsia="Times New Roman" w:hAnsi="Calibri" w:cs="Times New Roman"/>
          <w:lang w:val="sl-SI" w:eastAsia="de-DE"/>
        </w:rPr>
      </w:pPr>
      <w:r w:rsidRPr="00ED651E">
        <w:rPr>
          <w:rFonts w:ascii="Calibri" w:eastAsia="Times New Roman" w:hAnsi="Calibri" w:cs="Times New Roman"/>
          <w:lang w:val="sl-SI" w:eastAsia="de-DE"/>
        </w:rPr>
        <w:t>9 točk...............................3(</w:t>
      </w:r>
      <w:proofErr w:type="spellStart"/>
      <w:r w:rsidRPr="00ED651E">
        <w:rPr>
          <w:rFonts w:ascii="Calibri" w:eastAsia="Times New Roman" w:hAnsi="Calibri" w:cs="Times New Roman"/>
          <w:lang w:val="sl-SI" w:eastAsia="de-DE"/>
        </w:rPr>
        <w:t>db</w:t>
      </w:r>
      <w:proofErr w:type="spellEnd"/>
      <w:r w:rsidRPr="00ED651E">
        <w:rPr>
          <w:rFonts w:ascii="Calibri" w:eastAsia="Times New Roman" w:hAnsi="Calibri" w:cs="Times New Roman"/>
          <w:lang w:val="sl-SI" w:eastAsia="de-DE"/>
        </w:rPr>
        <w:t>)</w:t>
      </w:r>
    </w:p>
    <w:p w14:paraId="1F84DD4A" w14:textId="77777777" w:rsidR="00DF7E89" w:rsidRPr="00ED651E" w:rsidRDefault="00DF7E89" w:rsidP="00B227E6">
      <w:pPr>
        <w:spacing w:after="0" w:line="240" w:lineRule="auto"/>
        <w:ind w:left="283" w:hanging="283"/>
        <w:rPr>
          <w:rFonts w:ascii="Calibri" w:eastAsia="Times New Roman" w:hAnsi="Calibri" w:cs="Times New Roman"/>
          <w:lang w:val="sl-SI" w:eastAsia="de-DE"/>
        </w:rPr>
      </w:pPr>
      <w:r w:rsidRPr="00ED651E">
        <w:rPr>
          <w:rFonts w:ascii="Calibri" w:eastAsia="Times New Roman" w:hAnsi="Calibri" w:cs="Times New Roman"/>
          <w:lang w:val="sl-SI" w:eastAsia="de-DE"/>
        </w:rPr>
        <w:t>12 točk.............................4(</w:t>
      </w:r>
      <w:proofErr w:type="spellStart"/>
      <w:r w:rsidRPr="00ED651E">
        <w:rPr>
          <w:rFonts w:ascii="Calibri" w:eastAsia="Times New Roman" w:hAnsi="Calibri" w:cs="Times New Roman"/>
          <w:lang w:val="sl-SI" w:eastAsia="de-DE"/>
        </w:rPr>
        <w:t>pd</w:t>
      </w:r>
      <w:proofErr w:type="spellEnd"/>
      <w:r w:rsidRPr="00ED651E">
        <w:rPr>
          <w:rFonts w:ascii="Calibri" w:eastAsia="Times New Roman" w:hAnsi="Calibri" w:cs="Times New Roman"/>
          <w:lang w:val="sl-SI" w:eastAsia="de-DE"/>
        </w:rPr>
        <w:t>)</w:t>
      </w:r>
    </w:p>
    <w:p w14:paraId="472A3154" w14:textId="77777777" w:rsidR="00DF7E89" w:rsidRPr="00ED651E" w:rsidRDefault="00DF7E89" w:rsidP="00B227E6">
      <w:pPr>
        <w:spacing w:after="0" w:line="240" w:lineRule="auto"/>
        <w:ind w:left="283" w:hanging="283"/>
        <w:rPr>
          <w:rFonts w:ascii="Calibri" w:eastAsia="Times New Roman" w:hAnsi="Calibri" w:cs="Times New Roman"/>
          <w:lang w:val="sl-SI" w:eastAsia="de-DE"/>
        </w:rPr>
      </w:pPr>
      <w:r w:rsidRPr="00ED651E">
        <w:rPr>
          <w:rFonts w:ascii="Calibri" w:eastAsia="Times New Roman" w:hAnsi="Calibri" w:cs="Times New Roman"/>
          <w:lang w:val="sl-SI" w:eastAsia="de-DE"/>
        </w:rPr>
        <w:t>15 ali 18 točk...................5(</w:t>
      </w:r>
      <w:proofErr w:type="spellStart"/>
      <w:r w:rsidRPr="00ED651E">
        <w:rPr>
          <w:rFonts w:ascii="Calibri" w:eastAsia="Times New Roman" w:hAnsi="Calibri" w:cs="Times New Roman"/>
          <w:lang w:val="sl-SI" w:eastAsia="de-DE"/>
        </w:rPr>
        <w:t>odl</w:t>
      </w:r>
      <w:proofErr w:type="spellEnd"/>
      <w:r w:rsidRPr="00ED651E">
        <w:rPr>
          <w:rFonts w:ascii="Calibri" w:eastAsia="Times New Roman" w:hAnsi="Calibri" w:cs="Times New Roman"/>
          <w:lang w:val="sl-SI" w:eastAsia="de-DE"/>
        </w:rPr>
        <w:t>)</w:t>
      </w:r>
    </w:p>
    <w:p w14:paraId="38B34E5D" w14:textId="77777777" w:rsidR="00DF7E89" w:rsidRPr="00ED651E" w:rsidRDefault="00DF7E89" w:rsidP="00B227E6">
      <w:pPr>
        <w:spacing w:after="0" w:line="240" w:lineRule="auto"/>
        <w:outlineLvl w:val="0"/>
        <w:rPr>
          <w:rFonts w:ascii="Calibri" w:eastAsia="Times New Roman" w:hAnsi="Calibri" w:cs="Times New Roman"/>
          <w:lang w:val="sl-SI" w:eastAsia="de-DE"/>
        </w:rPr>
      </w:pPr>
    </w:p>
    <w:p w14:paraId="51D2205F" w14:textId="77777777" w:rsidR="00DF7E89" w:rsidRPr="00ED651E" w:rsidRDefault="00DF7E89" w:rsidP="00B227E6">
      <w:pPr>
        <w:spacing w:after="0" w:line="240" w:lineRule="auto"/>
        <w:rPr>
          <w:rFonts w:ascii="Calibri" w:eastAsia="Times New Roman" w:hAnsi="Calibri" w:cs="Times New Roman"/>
          <w:lang w:val="sl-SI" w:eastAsia="de-DE"/>
        </w:rPr>
      </w:pPr>
      <w:r w:rsidRPr="00ED651E">
        <w:rPr>
          <w:rFonts w:ascii="Calibri" w:eastAsia="Times New Roman" w:hAnsi="Calibri" w:cs="Times New Roman"/>
          <w:lang w:val="sl-SI" w:eastAsia="de-DE"/>
        </w:rPr>
        <w:t xml:space="preserve">Če smo dijakovo delo s kreditnimi točkami </w:t>
      </w:r>
      <w:r w:rsidRPr="00ED651E">
        <w:rPr>
          <w:rFonts w:ascii="Calibri" w:eastAsia="Times New Roman" w:hAnsi="Calibri" w:cs="Times New Roman"/>
          <w:b/>
          <w:lang w:val="sl-SI" w:eastAsia="de-DE"/>
        </w:rPr>
        <w:t>ovrednotili štirikrat v šolskem letu</w:t>
      </w:r>
      <w:r w:rsidRPr="00ED651E">
        <w:rPr>
          <w:rFonts w:ascii="Calibri" w:eastAsia="Times New Roman" w:hAnsi="Calibri" w:cs="Times New Roman"/>
          <w:lang w:val="sl-SI" w:eastAsia="de-DE"/>
        </w:rPr>
        <w:t>,  točke v oceno pretvorimo na naslednji način:</w:t>
      </w:r>
    </w:p>
    <w:p w14:paraId="0530CD82" w14:textId="77777777" w:rsidR="00DF7E89" w:rsidRPr="00ED651E" w:rsidRDefault="00DF7E89" w:rsidP="00B227E6">
      <w:pPr>
        <w:spacing w:after="0" w:line="240" w:lineRule="auto"/>
        <w:ind w:left="283" w:hanging="283"/>
        <w:rPr>
          <w:rFonts w:ascii="Calibri" w:eastAsia="Times New Roman" w:hAnsi="Calibri" w:cs="Times New Roman"/>
          <w:lang w:val="sl-SI" w:eastAsia="de-DE"/>
        </w:rPr>
      </w:pPr>
      <w:r w:rsidRPr="00ED651E">
        <w:rPr>
          <w:rFonts w:ascii="Calibri" w:eastAsia="Times New Roman" w:hAnsi="Calibri" w:cs="Times New Roman"/>
          <w:lang w:val="sl-SI" w:eastAsia="de-DE"/>
        </w:rPr>
        <w:t>0, 3 ali 6 točk.....................1(</w:t>
      </w:r>
      <w:proofErr w:type="spellStart"/>
      <w:r w:rsidRPr="00ED651E">
        <w:rPr>
          <w:rFonts w:ascii="Calibri" w:eastAsia="Times New Roman" w:hAnsi="Calibri" w:cs="Times New Roman"/>
          <w:lang w:val="sl-SI" w:eastAsia="de-DE"/>
        </w:rPr>
        <w:t>nzd</w:t>
      </w:r>
      <w:proofErr w:type="spellEnd"/>
      <w:r w:rsidRPr="00ED651E">
        <w:rPr>
          <w:rFonts w:ascii="Calibri" w:eastAsia="Times New Roman" w:hAnsi="Calibri" w:cs="Times New Roman"/>
          <w:lang w:val="sl-SI" w:eastAsia="de-DE"/>
        </w:rPr>
        <w:t>)</w:t>
      </w:r>
    </w:p>
    <w:p w14:paraId="3C48A468" w14:textId="77777777" w:rsidR="00DF7E89" w:rsidRPr="00ED651E" w:rsidRDefault="00DF7E89" w:rsidP="00B227E6">
      <w:pPr>
        <w:spacing w:after="0" w:line="240" w:lineRule="auto"/>
        <w:ind w:left="283" w:hanging="283"/>
        <w:rPr>
          <w:rFonts w:ascii="Calibri" w:eastAsia="Times New Roman" w:hAnsi="Calibri" w:cs="Times New Roman"/>
          <w:lang w:val="sl-SI" w:eastAsia="de-DE"/>
        </w:rPr>
      </w:pPr>
      <w:r w:rsidRPr="00ED651E">
        <w:rPr>
          <w:rFonts w:ascii="Calibri" w:eastAsia="Times New Roman" w:hAnsi="Calibri" w:cs="Times New Roman"/>
          <w:lang w:val="sl-SI" w:eastAsia="de-DE"/>
        </w:rPr>
        <w:t>9 točk ................................2(</w:t>
      </w:r>
      <w:proofErr w:type="spellStart"/>
      <w:r w:rsidRPr="00ED651E">
        <w:rPr>
          <w:rFonts w:ascii="Calibri" w:eastAsia="Times New Roman" w:hAnsi="Calibri" w:cs="Times New Roman"/>
          <w:lang w:val="sl-SI" w:eastAsia="de-DE"/>
        </w:rPr>
        <w:t>zd</w:t>
      </w:r>
      <w:proofErr w:type="spellEnd"/>
      <w:r w:rsidRPr="00ED651E">
        <w:rPr>
          <w:rFonts w:ascii="Calibri" w:eastAsia="Times New Roman" w:hAnsi="Calibri" w:cs="Times New Roman"/>
          <w:lang w:val="sl-SI" w:eastAsia="de-DE"/>
        </w:rPr>
        <w:t>)</w:t>
      </w:r>
    </w:p>
    <w:p w14:paraId="49D7FBC1" w14:textId="77777777" w:rsidR="00DF7E89" w:rsidRPr="00ED651E" w:rsidRDefault="00DF7E89" w:rsidP="00B227E6">
      <w:pPr>
        <w:spacing w:after="0" w:line="240" w:lineRule="auto"/>
        <w:ind w:left="283" w:hanging="283"/>
        <w:rPr>
          <w:rFonts w:ascii="Calibri" w:eastAsia="Times New Roman" w:hAnsi="Calibri" w:cs="Times New Roman"/>
          <w:lang w:val="sl-SI" w:eastAsia="de-DE"/>
        </w:rPr>
      </w:pPr>
      <w:r w:rsidRPr="00ED651E">
        <w:rPr>
          <w:rFonts w:ascii="Calibri" w:eastAsia="Times New Roman" w:hAnsi="Calibri" w:cs="Times New Roman"/>
          <w:lang w:val="sl-SI" w:eastAsia="de-DE"/>
        </w:rPr>
        <w:t>12 točk...............................3(</w:t>
      </w:r>
      <w:proofErr w:type="spellStart"/>
      <w:r w:rsidRPr="00ED651E">
        <w:rPr>
          <w:rFonts w:ascii="Calibri" w:eastAsia="Times New Roman" w:hAnsi="Calibri" w:cs="Times New Roman"/>
          <w:lang w:val="sl-SI" w:eastAsia="de-DE"/>
        </w:rPr>
        <w:t>db</w:t>
      </w:r>
      <w:proofErr w:type="spellEnd"/>
      <w:r w:rsidRPr="00ED651E">
        <w:rPr>
          <w:rFonts w:ascii="Calibri" w:eastAsia="Times New Roman" w:hAnsi="Calibri" w:cs="Times New Roman"/>
          <w:lang w:val="sl-SI" w:eastAsia="de-DE"/>
        </w:rPr>
        <w:t>)</w:t>
      </w:r>
    </w:p>
    <w:p w14:paraId="7DE1EA02" w14:textId="77777777" w:rsidR="00DF7E89" w:rsidRPr="00ED651E" w:rsidRDefault="00DF7E89" w:rsidP="00B227E6">
      <w:pPr>
        <w:spacing w:after="0" w:line="240" w:lineRule="auto"/>
        <w:ind w:left="283" w:hanging="283"/>
        <w:rPr>
          <w:rFonts w:ascii="Calibri" w:eastAsia="Times New Roman" w:hAnsi="Calibri" w:cs="Times New Roman"/>
          <w:lang w:val="sl-SI" w:eastAsia="de-DE"/>
        </w:rPr>
      </w:pPr>
      <w:r w:rsidRPr="00ED651E">
        <w:rPr>
          <w:rFonts w:ascii="Calibri" w:eastAsia="Times New Roman" w:hAnsi="Calibri" w:cs="Times New Roman"/>
          <w:lang w:val="sl-SI" w:eastAsia="de-DE"/>
        </w:rPr>
        <w:t>15 točk ..............................4(</w:t>
      </w:r>
      <w:proofErr w:type="spellStart"/>
      <w:r w:rsidRPr="00ED651E">
        <w:rPr>
          <w:rFonts w:ascii="Calibri" w:eastAsia="Times New Roman" w:hAnsi="Calibri" w:cs="Times New Roman"/>
          <w:lang w:val="sl-SI" w:eastAsia="de-DE"/>
        </w:rPr>
        <w:t>pd</w:t>
      </w:r>
      <w:proofErr w:type="spellEnd"/>
      <w:r w:rsidRPr="00ED651E">
        <w:rPr>
          <w:rFonts w:ascii="Calibri" w:eastAsia="Times New Roman" w:hAnsi="Calibri" w:cs="Times New Roman"/>
          <w:lang w:val="sl-SI" w:eastAsia="de-DE"/>
        </w:rPr>
        <w:t>)</w:t>
      </w:r>
    </w:p>
    <w:p w14:paraId="5EDB5931" w14:textId="77777777" w:rsidR="00DF7E89" w:rsidRPr="00ED651E" w:rsidRDefault="00DF7E89" w:rsidP="00B227E6">
      <w:pPr>
        <w:spacing w:after="0" w:line="240" w:lineRule="auto"/>
        <w:ind w:left="283" w:hanging="283"/>
        <w:rPr>
          <w:rFonts w:ascii="Calibri" w:eastAsia="Times New Roman" w:hAnsi="Calibri" w:cs="Times New Roman"/>
          <w:lang w:val="sl-SI" w:eastAsia="de-DE"/>
        </w:rPr>
      </w:pPr>
      <w:r w:rsidRPr="00ED651E">
        <w:rPr>
          <w:rFonts w:ascii="Calibri" w:eastAsia="Times New Roman" w:hAnsi="Calibri" w:cs="Times New Roman"/>
          <w:lang w:val="sl-SI" w:eastAsia="de-DE"/>
        </w:rPr>
        <w:t>18, 21 ali 24 točk...............5(</w:t>
      </w:r>
      <w:proofErr w:type="spellStart"/>
      <w:r w:rsidRPr="00ED651E">
        <w:rPr>
          <w:rFonts w:ascii="Calibri" w:eastAsia="Times New Roman" w:hAnsi="Calibri" w:cs="Times New Roman"/>
          <w:lang w:val="sl-SI" w:eastAsia="de-DE"/>
        </w:rPr>
        <w:t>odl</w:t>
      </w:r>
      <w:proofErr w:type="spellEnd"/>
      <w:r w:rsidRPr="00ED651E">
        <w:rPr>
          <w:rFonts w:ascii="Calibri" w:eastAsia="Times New Roman" w:hAnsi="Calibri" w:cs="Times New Roman"/>
          <w:lang w:val="sl-SI" w:eastAsia="de-DE"/>
        </w:rPr>
        <w:t>).</w:t>
      </w:r>
    </w:p>
    <w:p w14:paraId="1FF9A06B" w14:textId="77777777" w:rsidR="00DF7E89" w:rsidRPr="00ED651E" w:rsidRDefault="00DF7E89" w:rsidP="00B227E6">
      <w:pPr>
        <w:spacing w:after="0" w:line="240" w:lineRule="auto"/>
        <w:outlineLvl w:val="0"/>
        <w:rPr>
          <w:rFonts w:ascii="Calibri" w:eastAsia="Times New Roman" w:hAnsi="Calibri" w:cs="Times New Roman"/>
          <w:lang w:val="sl-SI" w:eastAsia="de-DE"/>
        </w:rPr>
      </w:pPr>
    </w:p>
    <w:p w14:paraId="468BE6C3" w14:textId="77777777" w:rsidR="00DF7E89" w:rsidRPr="00ED651E" w:rsidRDefault="00DF7E89" w:rsidP="00B227E6">
      <w:pPr>
        <w:spacing w:after="0" w:line="240" w:lineRule="auto"/>
        <w:rPr>
          <w:rFonts w:ascii="Calibri" w:eastAsia="Times New Roman" w:hAnsi="Calibri" w:cs="Times New Roman"/>
          <w:lang w:val="sl-SI" w:eastAsia="de-DE"/>
        </w:rPr>
      </w:pPr>
      <w:r w:rsidRPr="00ED651E">
        <w:rPr>
          <w:rFonts w:ascii="Calibri" w:eastAsia="Times New Roman" w:hAnsi="Calibri" w:cs="Times New Roman"/>
          <w:lang w:val="sl-SI" w:eastAsia="de-DE"/>
        </w:rPr>
        <w:t xml:space="preserve">Če smo dijakovo delo s kreditnimi točkami ovrednotili </w:t>
      </w:r>
      <w:r w:rsidRPr="00ED651E">
        <w:rPr>
          <w:rFonts w:ascii="Calibri" w:eastAsia="Times New Roman" w:hAnsi="Calibri" w:cs="Times New Roman"/>
          <w:b/>
          <w:lang w:val="sl-SI" w:eastAsia="de-DE"/>
        </w:rPr>
        <w:t>petkrat v šolskem letu</w:t>
      </w:r>
      <w:r w:rsidRPr="00ED651E">
        <w:rPr>
          <w:rFonts w:ascii="Calibri" w:eastAsia="Times New Roman" w:hAnsi="Calibri" w:cs="Times New Roman"/>
          <w:lang w:val="sl-SI" w:eastAsia="de-DE"/>
        </w:rPr>
        <w:t>, točke v oceno pretvorimo na naslednji način:</w:t>
      </w:r>
    </w:p>
    <w:p w14:paraId="0020A208" w14:textId="77777777" w:rsidR="00DF7E89" w:rsidRPr="00ED651E" w:rsidRDefault="00DF7E89" w:rsidP="00B227E6">
      <w:pPr>
        <w:spacing w:after="0" w:line="240" w:lineRule="auto"/>
        <w:ind w:left="283" w:hanging="283"/>
        <w:rPr>
          <w:rFonts w:ascii="Calibri" w:eastAsia="Times New Roman" w:hAnsi="Calibri" w:cs="Times New Roman"/>
          <w:lang w:val="sl-SI" w:eastAsia="de-DE"/>
        </w:rPr>
      </w:pPr>
      <w:r w:rsidRPr="00ED651E">
        <w:rPr>
          <w:rFonts w:ascii="Calibri" w:eastAsia="Times New Roman" w:hAnsi="Calibri" w:cs="Times New Roman"/>
          <w:lang w:val="sl-SI" w:eastAsia="de-DE"/>
        </w:rPr>
        <w:t>0, 3 ali 6 točk....................1(</w:t>
      </w:r>
      <w:proofErr w:type="spellStart"/>
      <w:r w:rsidRPr="00ED651E">
        <w:rPr>
          <w:rFonts w:ascii="Calibri" w:eastAsia="Times New Roman" w:hAnsi="Calibri" w:cs="Times New Roman"/>
          <w:lang w:val="sl-SI" w:eastAsia="de-DE"/>
        </w:rPr>
        <w:t>nzd</w:t>
      </w:r>
      <w:proofErr w:type="spellEnd"/>
      <w:r w:rsidRPr="00ED651E">
        <w:rPr>
          <w:rFonts w:ascii="Calibri" w:eastAsia="Times New Roman" w:hAnsi="Calibri" w:cs="Times New Roman"/>
          <w:lang w:val="sl-SI" w:eastAsia="de-DE"/>
        </w:rPr>
        <w:t>)</w:t>
      </w:r>
    </w:p>
    <w:p w14:paraId="7EF4C28D" w14:textId="77777777" w:rsidR="00DF7E89" w:rsidRPr="00ED651E" w:rsidRDefault="00DF7E89" w:rsidP="00B227E6">
      <w:pPr>
        <w:spacing w:after="0" w:line="240" w:lineRule="auto"/>
        <w:ind w:left="283" w:hanging="283"/>
        <w:rPr>
          <w:rFonts w:ascii="Calibri" w:eastAsia="Times New Roman" w:hAnsi="Calibri" w:cs="Times New Roman"/>
          <w:lang w:val="sl-SI" w:eastAsia="de-DE"/>
        </w:rPr>
      </w:pPr>
      <w:r w:rsidRPr="00ED651E">
        <w:rPr>
          <w:rFonts w:ascii="Calibri" w:eastAsia="Times New Roman" w:hAnsi="Calibri" w:cs="Times New Roman"/>
          <w:lang w:val="sl-SI" w:eastAsia="de-DE"/>
        </w:rPr>
        <w:t>9 ali 12 točk .....................2(</w:t>
      </w:r>
      <w:proofErr w:type="spellStart"/>
      <w:r w:rsidRPr="00ED651E">
        <w:rPr>
          <w:rFonts w:ascii="Calibri" w:eastAsia="Times New Roman" w:hAnsi="Calibri" w:cs="Times New Roman"/>
          <w:lang w:val="sl-SI" w:eastAsia="de-DE"/>
        </w:rPr>
        <w:t>zd</w:t>
      </w:r>
      <w:proofErr w:type="spellEnd"/>
      <w:r w:rsidRPr="00ED651E">
        <w:rPr>
          <w:rFonts w:ascii="Calibri" w:eastAsia="Times New Roman" w:hAnsi="Calibri" w:cs="Times New Roman"/>
          <w:lang w:val="sl-SI" w:eastAsia="de-DE"/>
        </w:rPr>
        <w:t>)</w:t>
      </w:r>
    </w:p>
    <w:p w14:paraId="0ED89D87" w14:textId="77777777" w:rsidR="00DF7E89" w:rsidRPr="00ED651E" w:rsidRDefault="00DF7E89" w:rsidP="00B227E6">
      <w:pPr>
        <w:spacing w:after="0" w:line="240" w:lineRule="auto"/>
        <w:ind w:left="283" w:hanging="283"/>
        <w:rPr>
          <w:rFonts w:ascii="Calibri" w:eastAsia="Times New Roman" w:hAnsi="Calibri" w:cs="Times New Roman"/>
          <w:lang w:val="sl-SI" w:eastAsia="de-DE"/>
        </w:rPr>
      </w:pPr>
      <w:r w:rsidRPr="00ED651E">
        <w:rPr>
          <w:rFonts w:ascii="Calibri" w:eastAsia="Times New Roman" w:hAnsi="Calibri" w:cs="Times New Roman"/>
          <w:lang w:val="sl-SI" w:eastAsia="de-DE"/>
        </w:rPr>
        <w:t>15  točk.............................3(</w:t>
      </w:r>
      <w:proofErr w:type="spellStart"/>
      <w:r w:rsidRPr="00ED651E">
        <w:rPr>
          <w:rFonts w:ascii="Calibri" w:eastAsia="Times New Roman" w:hAnsi="Calibri" w:cs="Times New Roman"/>
          <w:lang w:val="sl-SI" w:eastAsia="de-DE"/>
        </w:rPr>
        <w:t>db</w:t>
      </w:r>
      <w:proofErr w:type="spellEnd"/>
      <w:r w:rsidRPr="00ED651E">
        <w:rPr>
          <w:rFonts w:ascii="Calibri" w:eastAsia="Times New Roman" w:hAnsi="Calibri" w:cs="Times New Roman"/>
          <w:lang w:val="sl-SI" w:eastAsia="de-DE"/>
        </w:rPr>
        <w:t>)</w:t>
      </w:r>
    </w:p>
    <w:p w14:paraId="2720011D" w14:textId="77777777" w:rsidR="00DF7E89" w:rsidRPr="00ED651E" w:rsidRDefault="00DF7E89" w:rsidP="00B227E6">
      <w:pPr>
        <w:spacing w:after="0" w:line="240" w:lineRule="auto"/>
        <w:ind w:left="283" w:hanging="283"/>
        <w:rPr>
          <w:rFonts w:ascii="Calibri" w:eastAsia="Times New Roman" w:hAnsi="Calibri" w:cs="Times New Roman"/>
          <w:lang w:val="sl-SI" w:eastAsia="de-DE"/>
        </w:rPr>
      </w:pPr>
      <w:r w:rsidRPr="00ED651E">
        <w:rPr>
          <w:rFonts w:ascii="Calibri" w:eastAsia="Times New Roman" w:hAnsi="Calibri" w:cs="Times New Roman"/>
          <w:lang w:val="sl-SI" w:eastAsia="de-DE"/>
        </w:rPr>
        <w:t>18 ali 21 točk ...................4(</w:t>
      </w:r>
      <w:proofErr w:type="spellStart"/>
      <w:r w:rsidRPr="00ED651E">
        <w:rPr>
          <w:rFonts w:ascii="Calibri" w:eastAsia="Times New Roman" w:hAnsi="Calibri" w:cs="Times New Roman"/>
          <w:lang w:val="sl-SI" w:eastAsia="de-DE"/>
        </w:rPr>
        <w:t>pd</w:t>
      </w:r>
      <w:proofErr w:type="spellEnd"/>
      <w:r w:rsidRPr="00ED651E">
        <w:rPr>
          <w:rFonts w:ascii="Calibri" w:eastAsia="Times New Roman" w:hAnsi="Calibri" w:cs="Times New Roman"/>
          <w:lang w:val="sl-SI" w:eastAsia="de-DE"/>
        </w:rPr>
        <w:t>)</w:t>
      </w:r>
    </w:p>
    <w:p w14:paraId="11D76A70" w14:textId="77777777" w:rsidR="00DF7E89" w:rsidRPr="00ED651E" w:rsidRDefault="00DF7E89" w:rsidP="00B227E6">
      <w:pPr>
        <w:spacing w:after="0" w:line="240" w:lineRule="auto"/>
        <w:ind w:left="283" w:hanging="283"/>
        <w:rPr>
          <w:rFonts w:ascii="Calibri" w:eastAsia="Times New Roman" w:hAnsi="Calibri" w:cs="Times New Roman"/>
          <w:lang w:val="sl-SI" w:eastAsia="de-DE"/>
        </w:rPr>
      </w:pPr>
      <w:r w:rsidRPr="00ED651E">
        <w:rPr>
          <w:rFonts w:ascii="Calibri" w:eastAsia="Times New Roman" w:hAnsi="Calibri" w:cs="Times New Roman"/>
          <w:lang w:val="sl-SI" w:eastAsia="de-DE"/>
        </w:rPr>
        <w:t>24, 27 ali 30 točk..............5(</w:t>
      </w:r>
      <w:proofErr w:type="spellStart"/>
      <w:r w:rsidRPr="00ED651E">
        <w:rPr>
          <w:rFonts w:ascii="Calibri" w:eastAsia="Times New Roman" w:hAnsi="Calibri" w:cs="Times New Roman"/>
          <w:lang w:val="sl-SI" w:eastAsia="de-DE"/>
        </w:rPr>
        <w:t>odl</w:t>
      </w:r>
      <w:proofErr w:type="spellEnd"/>
      <w:r w:rsidRPr="00ED651E">
        <w:rPr>
          <w:rFonts w:ascii="Calibri" w:eastAsia="Times New Roman" w:hAnsi="Calibri" w:cs="Times New Roman"/>
          <w:lang w:val="sl-SI" w:eastAsia="de-DE"/>
        </w:rPr>
        <w:t>).</w:t>
      </w:r>
    </w:p>
    <w:p w14:paraId="101B074F" w14:textId="77777777" w:rsidR="00DF7E89" w:rsidRPr="00ED651E" w:rsidRDefault="00DF7E89" w:rsidP="00DF7E89">
      <w:pPr>
        <w:spacing w:after="0" w:line="240" w:lineRule="auto"/>
        <w:outlineLvl w:val="0"/>
        <w:rPr>
          <w:rFonts w:ascii="Calibri" w:eastAsia="Times New Roman" w:hAnsi="Calibri" w:cs="Times New Roman"/>
          <w:sz w:val="20"/>
          <w:szCs w:val="24"/>
          <w:lang w:val="sl-SI" w:eastAsia="de-DE"/>
        </w:rPr>
      </w:pPr>
    </w:p>
    <w:p w14:paraId="77F41326" w14:textId="77777777" w:rsidR="00DF7E89" w:rsidRPr="00412EC2" w:rsidRDefault="00DF7E89" w:rsidP="00DF7E89">
      <w:pPr>
        <w:spacing w:after="120" w:line="240" w:lineRule="auto"/>
        <w:rPr>
          <w:rFonts w:ascii="Calibri" w:eastAsia="Times New Roman" w:hAnsi="Calibri" w:cs="Times New Roman"/>
          <w:b/>
          <w:sz w:val="24"/>
          <w:szCs w:val="24"/>
          <w:u w:val="single"/>
          <w:lang w:val="sl-SI" w:eastAsia="de-DE"/>
        </w:rPr>
      </w:pPr>
    </w:p>
    <w:p w14:paraId="698F9482" w14:textId="77777777" w:rsidR="00DF7E89" w:rsidRPr="00412EC2" w:rsidRDefault="00DF7E89" w:rsidP="00DF7E89">
      <w:pPr>
        <w:spacing w:after="120" w:line="240" w:lineRule="auto"/>
        <w:rPr>
          <w:rFonts w:ascii="Calibri" w:eastAsia="Times New Roman" w:hAnsi="Calibri" w:cs="Times New Roman"/>
          <w:b/>
          <w:u w:val="single"/>
          <w:lang w:val="sl-SI" w:eastAsia="de-DE"/>
        </w:rPr>
      </w:pPr>
      <w:bookmarkStart w:id="100" w:name="_Toc171669011"/>
      <w:bookmarkStart w:id="101" w:name="_Toc171669309"/>
      <w:bookmarkEnd w:id="93"/>
      <w:bookmarkEnd w:id="94"/>
    </w:p>
    <w:bookmarkEnd w:id="100"/>
    <w:bookmarkEnd w:id="101"/>
    <w:p w14:paraId="44413B3C" w14:textId="77777777" w:rsidR="00DF7E89" w:rsidRDefault="00DF7E89" w:rsidP="00DF7E89">
      <w:pPr>
        <w:rPr>
          <w:lang w:val="sl-SI" w:eastAsia="de-DE"/>
        </w:rPr>
      </w:pPr>
    </w:p>
    <w:p w14:paraId="158A37E1" w14:textId="6BCC2DD3" w:rsidR="00DF7E89" w:rsidRPr="00B227E6" w:rsidRDefault="00B227E6" w:rsidP="00B227E6">
      <w:pPr>
        <w:pStyle w:val="Naslov1"/>
        <w:rPr>
          <w:b/>
          <w:bCs/>
          <w:sz w:val="26"/>
          <w:szCs w:val="26"/>
          <w:lang w:val="sl-SI" w:eastAsia="de-DE"/>
        </w:rPr>
      </w:pPr>
      <w:bookmarkStart w:id="102" w:name="_Toc81813629"/>
      <w:r w:rsidRPr="00B227E6">
        <w:rPr>
          <w:b/>
          <w:bCs/>
          <w:color w:val="auto"/>
          <w:sz w:val="26"/>
          <w:szCs w:val="26"/>
          <w:shd w:val="clear" w:color="auto" w:fill="E2EFD9" w:themeFill="accent6" w:themeFillTint="33"/>
          <w:lang w:val="sl-SI" w:eastAsia="de-DE"/>
        </w:rPr>
        <w:lastRenderedPageBreak/>
        <w:t>DOLOČANJE ZAKLJUČNE OCENE OB KONCU POUKA</w:t>
      </w:r>
      <w:bookmarkEnd w:id="102"/>
    </w:p>
    <w:p w14:paraId="5BF9DD64" w14:textId="77777777" w:rsidR="00DF7E89" w:rsidRPr="00D20804" w:rsidRDefault="00DF7E89" w:rsidP="00DF7E89">
      <w:pPr>
        <w:spacing w:after="120" w:line="240" w:lineRule="auto"/>
        <w:rPr>
          <w:rFonts w:ascii="Calibri" w:eastAsia="Times New Roman" w:hAnsi="Calibri" w:cs="Times New Roman"/>
          <w:lang w:val="sl-SI"/>
        </w:rPr>
      </w:pPr>
      <w:r w:rsidRPr="00D20804">
        <w:rPr>
          <w:rFonts w:ascii="Calibri" w:eastAsia="Times New Roman" w:hAnsi="Calibri" w:cs="Times New Roman"/>
          <w:lang w:val="sl-SI"/>
        </w:rPr>
        <w:t xml:space="preserve">Zaključno oceno predmeta določi učitelj, ki dijaka poučuje, v skladu s točko </w:t>
      </w:r>
      <w:r w:rsidRPr="007F16BD">
        <w:rPr>
          <w:rFonts w:ascii="Calibri" w:eastAsia="Times New Roman" w:hAnsi="Calibri" w:cs="Times New Roman"/>
          <w:lang w:val="sl-SI"/>
        </w:rPr>
        <w:t>4 zapisano v Skupnih internih izhodišč preverjanja in ocenjevanja znanja na II. gimnaziji Maribor.</w:t>
      </w:r>
    </w:p>
    <w:p w14:paraId="1BAF3CD7" w14:textId="77777777" w:rsidR="00DF7E89" w:rsidRPr="00D20804" w:rsidRDefault="00DF7E89" w:rsidP="00DF7E89">
      <w:pPr>
        <w:spacing w:after="120" w:line="240" w:lineRule="auto"/>
        <w:rPr>
          <w:rFonts w:ascii="Calibri" w:eastAsia="Times New Roman" w:hAnsi="Calibri" w:cs="Times New Roman"/>
          <w:lang w:val="sl-SI" w:eastAsia="de-DE"/>
        </w:rPr>
      </w:pPr>
      <w:r w:rsidRPr="00D20804">
        <w:rPr>
          <w:rFonts w:ascii="Calibri" w:eastAsia="Times New Roman" w:hAnsi="Calibri" w:cs="Times New Roman"/>
          <w:b/>
          <w:lang w:val="sl-SI" w:eastAsia="de-DE"/>
        </w:rPr>
        <w:t>Zaključno oceno</w:t>
      </w:r>
      <w:r w:rsidRPr="00D20804">
        <w:rPr>
          <w:rFonts w:ascii="Calibri" w:eastAsia="Times New Roman" w:hAnsi="Calibri" w:cs="Times New Roman"/>
          <w:lang w:val="sl-SI" w:eastAsia="de-DE"/>
        </w:rPr>
        <w:t xml:space="preserve"> predmeta izračunamo z upoštevanjem vseh v redovalnico vpisanih ocen tako, da izračunamo povprečno oceno na naslednji način:</w:t>
      </w:r>
    </w:p>
    <w:p w14:paraId="2CBDD315" w14:textId="77777777" w:rsidR="00DF7E89" w:rsidRPr="00D20804" w:rsidRDefault="00DF7E89" w:rsidP="00DF7E89">
      <w:pPr>
        <w:spacing w:after="0" w:line="240" w:lineRule="auto"/>
        <w:ind w:left="360"/>
        <w:rPr>
          <w:rFonts w:ascii="Calibri" w:eastAsia="Times New Roman" w:hAnsi="Calibri" w:cs="Times New Roman"/>
          <w:lang w:val="sl-SI" w:eastAsia="de-DE"/>
        </w:rPr>
      </w:pPr>
    </w:p>
    <w:p w14:paraId="09579158" w14:textId="77777777" w:rsidR="00DF7E89" w:rsidRPr="00D20804" w:rsidRDefault="00DF7E89" w:rsidP="00DF7E89">
      <w:pPr>
        <w:spacing w:after="0" w:line="240" w:lineRule="auto"/>
        <w:ind w:left="360"/>
        <w:rPr>
          <w:rFonts w:ascii="Calibri" w:eastAsia="Times New Roman" w:hAnsi="Calibri" w:cs="Tahoma"/>
          <w:lang w:val="sl-SI" w:eastAsia="de-DE"/>
        </w:rPr>
      </w:pPr>
      <w:r w:rsidRPr="00D20804">
        <w:rPr>
          <w:rFonts w:ascii="Calibri" w:eastAsia="Times New Roman" w:hAnsi="Calibri" w:cs="Times New Roman"/>
          <w:lang w:val="sl-SI" w:eastAsia="de-DE"/>
        </w:rPr>
        <w:t xml:space="preserve">Pri pisnih nalogah, kjer je dijak oceno izboljševal, najprej na eno decimalko natančno izračunamo povprečno vrednost obeh pridobljenih ocen in samo to vrednost upoštevamo pri nadaljnjih izračunih. Nato izračunamo povprečno oceno vseh ocen na dve decimalki natančno in jo šele nato zaokrožimo na eno decimalno mesto. </w:t>
      </w:r>
      <w:r w:rsidRPr="00D20804">
        <w:rPr>
          <w:rFonts w:ascii="Calibri" w:eastAsia="Times New Roman" w:hAnsi="Calibri" w:cs="Tahoma"/>
          <w:lang w:val="sl-SI" w:eastAsia="de-DE"/>
        </w:rPr>
        <w:t xml:space="preserve">V naslednjem koraku </w:t>
      </w:r>
      <w:r w:rsidRPr="00D20804">
        <w:rPr>
          <w:rFonts w:ascii="Calibri" w:eastAsia="Times New Roman" w:hAnsi="Calibri" w:cs="Tahoma"/>
          <w:b/>
          <w:lang w:val="sl-SI" w:eastAsia="de-DE"/>
        </w:rPr>
        <w:t>z zaokrožitvijo na celo število določimo</w:t>
      </w:r>
      <w:r w:rsidRPr="00D20804">
        <w:rPr>
          <w:rFonts w:ascii="Calibri" w:eastAsia="Times New Roman" w:hAnsi="Calibri" w:cs="Tahoma"/>
          <w:lang w:val="sl-SI" w:eastAsia="de-DE"/>
        </w:rPr>
        <w:t xml:space="preserve"> </w:t>
      </w:r>
      <w:r w:rsidRPr="00D20804">
        <w:rPr>
          <w:rFonts w:ascii="Calibri" w:eastAsia="Times New Roman" w:hAnsi="Calibri" w:cs="Tahoma"/>
          <w:b/>
          <w:lang w:val="sl-SI" w:eastAsia="de-DE"/>
        </w:rPr>
        <w:t>zaključno oceno</w:t>
      </w:r>
      <w:r w:rsidRPr="00D20804">
        <w:rPr>
          <w:rFonts w:ascii="Calibri" w:eastAsia="Times New Roman" w:hAnsi="Calibri" w:cs="Tahoma"/>
          <w:lang w:val="sl-SI" w:eastAsia="de-DE"/>
        </w:rPr>
        <w:t xml:space="preserve"> dijaka takole: če je preostala decimalka po prvem zaokroževanju največ 4, oceno zaokrožimo na celo število navzdol, če pa je prva decimalka 5 ali več, pa oceno zaokrožimo na celo število navzgor.</w:t>
      </w:r>
    </w:p>
    <w:p w14:paraId="7F6F7FBB" w14:textId="77777777" w:rsidR="00DF7E89" w:rsidRPr="00D20804" w:rsidRDefault="00DF7E89" w:rsidP="00DF7E89">
      <w:pPr>
        <w:spacing w:after="0" w:line="240" w:lineRule="auto"/>
        <w:ind w:left="360"/>
        <w:rPr>
          <w:rFonts w:ascii="Calibri" w:eastAsia="Times New Roman" w:hAnsi="Calibri" w:cs="Tahoma"/>
          <w:lang w:val="sl-SI" w:eastAsia="de-DE"/>
        </w:rPr>
      </w:pPr>
    </w:p>
    <w:p w14:paraId="738433EC" w14:textId="77777777" w:rsidR="00DF7E89" w:rsidRDefault="00DF7E89" w:rsidP="00DF7E89">
      <w:pPr>
        <w:spacing w:after="0" w:line="240" w:lineRule="auto"/>
        <w:ind w:left="360"/>
        <w:rPr>
          <w:rFonts w:ascii="Calibri" w:eastAsia="Times New Roman" w:hAnsi="Calibri" w:cs="Times New Roman"/>
          <w:lang w:val="sl-SI" w:eastAsia="de-DE"/>
        </w:rPr>
      </w:pPr>
      <w:r>
        <w:rPr>
          <w:rFonts w:ascii="Calibri" w:eastAsia="Times New Roman" w:hAnsi="Calibri" w:cs="Times New Roman"/>
          <w:lang w:val="sl-SI" w:eastAsia="de-DE"/>
        </w:rPr>
        <w:t xml:space="preserve">Dijaku, ki ima </w:t>
      </w:r>
      <w:r w:rsidRPr="000F7D1C">
        <w:rPr>
          <w:rFonts w:ascii="Calibri" w:eastAsia="Times New Roman" w:hAnsi="Calibri" w:cs="Times New Roman"/>
          <w:b/>
          <w:bCs/>
          <w:lang w:val="sl-SI" w:eastAsia="de-DE"/>
        </w:rPr>
        <w:t>eno pisno nalogo ocenjeno negativno</w:t>
      </w:r>
      <w:r>
        <w:rPr>
          <w:rFonts w:ascii="Calibri" w:eastAsia="Times New Roman" w:hAnsi="Calibri" w:cs="Times New Roman"/>
          <w:lang w:val="sl-SI" w:eastAsia="de-DE"/>
        </w:rPr>
        <w:t xml:space="preserve"> in je do konca šolskega leta ne popravi, povprečna vrednost njegovih pisnih ocen pa je vsaj 50%, se pri izračunu zaključne ocene, ne glede na decimalna mesta, ocena zaključi navzdol. V primeru, ko bi se dijaku na tak način ocena zaokrožila na 1, se končna ocena določi kot je zapisano v Skupnih internih izhodiščih II. gimnazije Maribor. </w:t>
      </w:r>
    </w:p>
    <w:p w14:paraId="31C8E2D7" w14:textId="77777777" w:rsidR="00DF7E89" w:rsidRDefault="00DF7E89" w:rsidP="00DF7E89">
      <w:pPr>
        <w:spacing w:after="0" w:line="240" w:lineRule="auto"/>
        <w:ind w:left="360"/>
        <w:rPr>
          <w:rFonts w:ascii="Calibri" w:eastAsia="Times New Roman" w:hAnsi="Calibri" w:cs="Times New Roman"/>
          <w:lang w:val="sl-SI" w:eastAsia="de-DE"/>
        </w:rPr>
      </w:pPr>
    </w:p>
    <w:p w14:paraId="02B3208F" w14:textId="77777777" w:rsidR="00DF7E89" w:rsidRDefault="00DF7E89" w:rsidP="00DF7E89">
      <w:pPr>
        <w:spacing w:after="0" w:line="240" w:lineRule="auto"/>
        <w:ind w:left="360"/>
        <w:rPr>
          <w:rFonts w:ascii="Calibri" w:eastAsia="Times New Roman" w:hAnsi="Calibri" w:cs="Times New Roman"/>
          <w:b/>
          <w:lang w:val="sl-SI" w:eastAsia="de-DE"/>
        </w:rPr>
      </w:pPr>
      <w:r w:rsidRPr="000F7D1C">
        <w:rPr>
          <w:rFonts w:ascii="Calibri" w:eastAsia="Times New Roman" w:hAnsi="Calibri" w:cs="Times New Roman"/>
          <w:lang w:val="sl-SI" w:eastAsia="de-DE"/>
        </w:rPr>
        <w:t xml:space="preserve">Dijaki, ki imajo nepopravljeni dve nezadostni oceni imajo </w:t>
      </w:r>
      <w:r w:rsidRPr="000F7D1C">
        <w:rPr>
          <w:rFonts w:ascii="Calibri" w:eastAsia="Times New Roman" w:hAnsi="Calibri" w:cs="Times New Roman"/>
          <w:b/>
          <w:lang w:val="sl-SI" w:eastAsia="de-DE"/>
        </w:rPr>
        <w:t>zaključeno nezadostno oceno</w:t>
      </w:r>
      <w:r>
        <w:rPr>
          <w:rFonts w:ascii="Calibri" w:eastAsia="Times New Roman" w:hAnsi="Calibri" w:cs="Times New Roman"/>
          <w:b/>
          <w:lang w:val="sl-SI" w:eastAsia="de-DE"/>
        </w:rPr>
        <w:t>.</w:t>
      </w:r>
    </w:p>
    <w:p w14:paraId="2CF4C83F" w14:textId="77777777" w:rsidR="00DF7E89" w:rsidRDefault="00DF7E89" w:rsidP="00DF7E89">
      <w:pPr>
        <w:spacing w:after="0" w:line="240" w:lineRule="auto"/>
        <w:ind w:left="360"/>
        <w:rPr>
          <w:rFonts w:ascii="Calibri" w:eastAsia="Times New Roman" w:hAnsi="Calibri" w:cs="Times New Roman"/>
          <w:lang w:val="sl-SI" w:eastAsia="de-DE"/>
        </w:rPr>
      </w:pPr>
    </w:p>
    <w:p w14:paraId="267C257B" w14:textId="062031FB" w:rsidR="00DF7E89" w:rsidRPr="00B227E6" w:rsidRDefault="00B227E6" w:rsidP="00B227E6">
      <w:pPr>
        <w:pStyle w:val="Naslov1"/>
        <w:rPr>
          <w:b/>
          <w:bCs/>
          <w:color w:val="auto"/>
          <w:sz w:val="26"/>
          <w:szCs w:val="26"/>
          <w:lang w:val="sl-SI" w:eastAsia="de-DE"/>
        </w:rPr>
      </w:pPr>
      <w:bookmarkStart w:id="103" w:name="_Toc81813630"/>
      <w:r w:rsidRPr="00B227E6">
        <w:rPr>
          <w:b/>
          <w:bCs/>
          <w:color w:val="auto"/>
          <w:sz w:val="26"/>
          <w:szCs w:val="26"/>
          <w:shd w:val="clear" w:color="auto" w:fill="E2EFD9" w:themeFill="accent6" w:themeFillTint="33"/>
          <w:lang w:val="sl-SI" w:eastAsia="de-DE"/>
        </w:rPr>
        <w:t>IZPITI</w:t>
      </w:r>
      <w:bookmarkEnd w:id="103"/>
    </w:p>
    <w:p w14:paraId="0FF8C965" w14:textId="77777777" w:rsidR="00DF7E89" w:rsidRPr="00412EC2" w:rsidRDefault="00DF7E89" w:rsidP="00DF7E89">
      <w:pPr>
        <w:spacing w:after="0" w:line="240" w:lineRule="auto"/>
        <w:rPr>
          <w:rFonts w:ascii="Calibri" w:eastAsia="Times New Roman" w:hAnsi="Calibri" w:cs="Times New Roman"/>
          <w:lang w:val="sl-SI" w:eastAsia="de-DE"/>
        </w:rPr>
      </w:pPr>
      <w:r w:rsidRPr="00412EC2">
        <w:rPr>
          <w:rFonts w:ascii="Calibri" w:eastAsia="Times New Roman" w:hAnsi="Calibri" w:cs="Times New Roman"/>
          <w:lang w:val="sl-SI" w:eastAsia="de-DE"/>
        </w:rPr>
        <w:t>Izpiti se opravljajo v skladu s Pravilnikom o ocenjevanju znanja v srednjih šolah (Ur. l. RS, št. 60/2010) in Šolskimi pravili ocenjevanja znanja II. gimnazije Maribor z dne 5.7.2011.</w:t>
      </w:r>
    </w:p>
    <w:p w14:paraId="5652E402" w14:textId="77777777" w:rsidR="00DF7E89" w:rsidRPr="00412EC2" w:rsidRDefault="00DF7E89" w:rsidP="00DF7E89">
      <w:pPr>
        <w:spacing w:after="120" w:line="240" w:lineRule="auto"/>
        <w:rPr>
          <w:rFonts w:ascii="Calibri" w:eastAsia="Times New Roman" w:hAnsi="Calibri" w:cs="Times New Roman"/>
          <w:lang w:val="sl-SI" w:eastAsia="de-DE"/>
        </w:rPr>
      </w:pPr>
    </w:p>
    <w:p w14:paraId="793B2FBB" w14:textId="603D6D0D" w:rsidR="00DF7E89" w:rsidRDefault="00DF7E89" w:rsidP="00B227E6">
      <w:pPr>
        <w:spacing w:after="120" w:line="240" w:lineRule="auto"/>
        <w:rPr>
          <w:rFonts w:ascii="Calibri" w:eastAsia="Times New Roman" w:hAnsi="Calibri" w:cs="Times New Roman"/>
          <w:lang w:val="sl-SI" w:eastAsia="de-DE"/>
        </w:rPr>
      </w:pPr>
      <w:r w:rsidRPr="00412EC2">
        <w:rPr>
          <w:rFonts w:ascii="Calibri" w:eastAsia="Times New Roman" w:hAnsi="Calibri" w:cs="Times New Roman"/>
          <w:lang w:val="sl-SI" w:eastAsia="de-DE"/>
        </w:rPr>
        <w:t>Predmetni, dopolnilni in popravni izpit iz španščine je sestavljen iz pisnega in ustnega dela. Pisni del traja 60 - 90 minut, ustni del pa 15 minut. Skupno oceno določi izpitna komisija. Pisna in ustna ocena na izpitu sta enakovredni, zato se zaključna ocena določi na podlagi povprečja le-teh. Če je pri izračunu povprečja prva decimalka 5 ali več, se ocena zaokroži navzgor.</w:t>
      </w:r>
    </w:p>
    <w:p w14:paraId="2F8D7719" w14:textId="611EB8B8" w:rsidR="00B227E6" w:rsidRDefault="00B227E6" w:rsidP="00B227E6">
      <w:pPr>
        <w:spacing w:after="120" w:line="240" w:lineRule="auto"/>
        <w:rPr>
          <w:rFonts w:ascii="Calibri" w:eastAsia="Times New Roman" w:hAnsi="Calibri" w:cs="Times New Roman"/>
          <w:lang w:val="sl-SI" w:eastAsia="de-DE"/>
        </w:rPr>
      </w:pPr>
    </w:p>
    <w:p w14:paraId="72A16559" w14:textId="52AF92C1" w:rsidR="00B227E6" w:rsidRDefault="00B227E6" w:rsidP="00B227E6">
      <w:pPr>
        <w:spacing w:after="120" w:line="240" w:lineRule="auto"/>
        <w:rPr>
          <w:rFonts w:ascii="Calibri" w:eastAsia="Times New Roman" w:hAnsi="Calibri" w:cs="Times New Roman"/>
          <w:lang w:val="sl-SI" w:eastAsia="de-DE"/>
        </w:rPr>
      </w:pPr>
      <w:r>
        <w:rPr>
          <w:rFonts w:ascii="Calibri" w:eastAsia="Times New Roman" w:hAnsi="Calibri" w:cs="Times New Roman"/>
          <w:lang w:val="sl-SI" w:eastAsia="de-DE"/>
        </w:rPr>
        <w:t>Maribor, 1.9.202</w:t>
      </w:r>
      <w:r w:rsidR="00886911">
        <w:rPr>
          <w:rFonts w:ascii="Calibri" w:eastAsia="Times New Roman" w:hAnsi="Calibri" w:cs="Times New Roman"/>
          <w:lang w:val="sl-SI" w:eastAsia="de-DE"/>
        </w:rPr>
        <w:t>2</w:t>
      </w:r>
    </w:p>
    <w:p w14:paraId="4BC77673" w14:textId="52F4BFF3" w:rsidR="00B227E6" w:rsidRDefault="00B227E6" w:rsidP="00B227E6">
      <w:pPr>
        <w:spacing w:after="120" w:line="240" w:lineRule="auto"/>
        <w:jc w:val="right"/>
        <w:rPr>
          <w:rFonts w:ascii="Calibri" w:eastAsia="Times New Roman" w:hAnsi="Calibri" w:cs="Times New Roman"/>
          <w:lang w:val="sl-SI" w:eastAsia="de-DE"/>
        </w:rPr>
      </w:pPr>
      <w:r>
        <w:rPr>
          <w:rFonts w:ascii="Calibri" w:eastAsia="Times New Roman" w:hAnsi="Calibri" w:cs="Times New Roman"/>
          <w:lang w:val="sl-SI" w:eastAsia="de-DE"/>
        </w:rPr>
        <w:t xml:space="preserve">Aktiv španščine </w:t>
      </w:r>
    </w:p>
    <w:p w14:paraId="3174562A" w14:textId="051EB6B1" w:rsidR="00B227E6" w:rsidRDefault="00B227E6" w:rsidP="00B227E6">
      <w:pPr>
        <w:spacing w:after="120" w:line="240" w:lineRule="auto"/>
        <w:jc w:val="right"/>
        <w:rPr>
          <w:rFonts w:ascii="Calibri" w:eastAsia="Times New Roman" w:hAnsi="Calibri" w:cs="Times New Roman"/>
          <w:lang w:val="sl-SI" w:eastAsia="de-DE"/>
        </w:rPr>
      </w:pPr>
      <w:r>
        <w:rPr>
          <w:rFonts w:ascii="Calibri" w:eastAsia="Times New Roman" w:hAnsi="Calibri" w:cs="Times New Roman"/>
          <w:lang w:val="sl-SI" w:eastAsia="de-DE"/>
        </w:rPr>
        <w:t>Mirjana Vudler, prof.</w:t>
      </w:r>
    </w:p>
    <w:p w14:paraId="4F06D21F" w14:textId="77777777" w:rsidR="00B30BEC" w:rsidRPr="00DF7E89" w:rsidRDefault="00B30BEC">
      <w:pPr>
        <w:rPr>
          <w:lang w:val="sl-SI"/>
        </w:rPr>
      </w:pPr>
    </w:p>
    <w:sectPr w:rsidR="00B30BEC" w:rsidRPr="00DF7E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050"/>
    <w:multiLevelType w:val="hybridMultilevel"/>
    <w:tmpl w:val="243098CC"/>
    <w:lvl w:ilvl="0" w:tplc="A0D2FF40">
      <w:start w:val="3"/>
      <w:numFmt w:val="bullet"/>
      <w:lvlText w:val="-"/>
      <w:lvlJc w:val="left"/>
      <w:pPr>
        <w:tabs>
          <w:tab w:val="num" w:pos="502"/>
        </w:tabs>
        <w:ind w:left="502"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94258"/>
    <w:multiLevelType w:val="hybridMultilevel"/>
    <w:tmpl w:val="FA3675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FB6BA2"/>
    <w:multiLevelType w:val="hybridMultilevel"/>
    <w:tmpl w:val="160E60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50F0732"/>
    <w:multiLevelType w:val="hybridMultilevel"/>
    <w:tmpl w:val="8D7C3846"/>
    <w:lvl w:ilvl="0" w:tplc="20000001">
      <w:start w:val="1"/>
      <w:numFmt w:val="bullet"/>
      <w:lvlText w:val=""/>
      <w:lvlJc w:val="left"/>
      <w:pPr>
        <w:ind w:left="930" w:hanging="360"/>
      </w:pPr>
      <w:rPr>
        <w:rFonts w:ascii="Symbol" w:hAnsi="Symbol" w:hint="default"/>
      </w:rPr>
    </w:lvl>
    <w:lvl w:ilvl="1" w:tplc="20000003" w:tentative="1">
      <w:start w:val="1"/>
      <w:numFmt w:val="bullet"/>
      <w:lvlText w:val="o"/>
      <w:lvlJc w:val="left"/>
      <w:pPr>
        <w:ind w:left="1650" w:hanging="360"/>
      </w:pPr>
      <w:rPr>
        <w:rFonts w:ascii="Courier New" w:hAnsi="Courier New" w:cs="Courier New" w:hint="default"/>
      </w:rPr>
    </w:lvl>
    <w:lvl w:ilvl="2" w:tplc="20000005" w:tentative="1">
      <w:start w:val="1"/>
      <w:numFmt w:val="bullet"/>
      <w:lvlText w:val=""/>
      <w:lvlJc w:val="left"/>
      <w:pPr>
        <w:ind w:left="2370" w:hanging="360"/>
      </w:pPr>
      <w:rPr>
        <w:rFonts w:ascii="Wingdings" w:hAnsi="Wingdings" w:hint="default"/>
      </w:rPr>
    </w:lvl>
    <w:lvl w:ilvl="3" w:tplc="20000001" w:tentative="1">
      <w:start w:val="1"/>
      <w:numFmt w:val="bullet"/>
      <w:lvlText w:val=""/>
      <w:lvlJc w:val="left"/>
      <w:pPr>
        <w:ind w:left="3090" w:hanging="360"/>
      </w:pPr>
      <w:rPr>
        <w:rFonts w:ascii="Symbol" w:hAnsi="Symbol" w:hint="default"/>
      </w:rPr>
    </w:lvl>
    <w:lvl w:ilvl="4" w:tplc="20000003" w:tentative="1">
      <w:start w:val="1"/>
      <w:numFmt w:val="bullet"/>
      <w:lvlText w:val="o"/>
      <w:lvlJc w:val="left"/>
      <w:pPr>
        <w:ind w:left="3810" w:hanging="360"/>
      </w:pPr>
      <w:rPr>
        <w:rFonts w:ascii="Courier New" w:hAnsi="Courier New" w:cs="Courier New" w:hint="default"/>
      </w:rPr>
    </w:lvl>
    <w:lvl w:ilvl="5" w:tplc="20000005" w:tentative="1">
      <w:start w:val="1"/>
      <w:numFmt w:val="bullet"/>
      <w:lvlText w:val=""/>
      <w:lvlJc w:val="left"/>
      <w:pPr>
        <w:ind w:left="4530" w:hanging="360"/>
      </w:pPr>
      <w:rPr>
        <w:rFonts w:ascii="Wingdings" w:hAnsi="Wingdings" w:hint="default"/>
      </w:rPr>
    </w:lvl>
    <w:lvl w:ilvl="6" w:tplc="20000001" w:tentative="1">
      <w:start w:val="1"/>
      <w:numFmt w:val="bullet"/>
      <w:lvlText w:val=""/>
      <w:lvlJc w:val="left"/>
      <w:pPr>
        <w:ind w:left="5250" w:hanging="360"/>
      </w:pPr>
      <w:rPr>
        <w:rFonts w:ascii="Symbol" w:hAnsi="Symbol" w:hint="default"/>
      </w:rPr>
    </w:lvl>
    <w:lvl w:ilvl="7" w:tplc="20000003" w:tentative="1">
      <w:start w:val="1"/>
      <w:numFmt w:val="bullet"/>
      <w:lvlText w:val="o"/>
      <w:lvlJc w:val="left"/>
      <w:pPr>
        <w:ind w:left="5970" w:hanging="360"/>
      </w:pPr>
      <w:rPr>
        <w:rFonts w:ascii="Courier New" w:hAnsi="Courier New" w:cs="Courier New" w:hint="default"/>
      </w:rPr>
    </w:lvl>
    <w:lvl w:ilvl="8" w:tplc="20000005" w:tentative="1">
      <w:start w:val="1"/>
      <w:numFmt w:val="bullet"/>
      <w:lvlText w:val=""/>
      <w:lvlJc w:val="left"/>
      <w:pPr>
        <w:ind w:left="6690" w:hanging="360"/>
      </w:pPr>
      <w:rPr>
        <w:rFonts w:ascii="Wingdings" w:hAnsi="Wingdings" w:hint="default"/>
      </w:rPr>
    </w:lvl>
  </w:abstractNum>
  <w:abstractNum w:abstractNumId="4" w15:restartNumberingAfterBreak="0">
    <w:nsid w:val="1FC45E4C"/>
    <w:multiLevelType w:val="hybridMultilevel"/>
    <w:tmpl w:val="A85666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DB0A9F"/>
    <w:multiLevelType w:val="hybridMultilevel"/>
    <w:tmpl w:val="510821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0A60A3"/>
    <w:multiLevelType w:val="hybridMultilevel"/>
    <w:tmpl w:val="3A844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AE6D3D"/>
    <w:multiLevelType w:val="multilevel"/>
    <w:tmpl w:val="829CFA96"/>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C8312BB"/>
    <w:multiLevelType w:val="hybridMultilevel"/>
    <w:tmpl w:val="6E482EE6"/>
    <w:lvl w:ilvl="0" w:tplc="20000001">
      <w:start w:val="1"/>
      <w:numFmt w:val="bullet"/>
      <w:lvlText w:val=""/>
      <w:lvlJc w:val="left"/>
      <w:pPr>
        <w:ind w:left="930" w:hanging="360"/>
      </w:pPr>
      <w:rPr>
        <w:rFonts w:ascii="Symbol" w:hAnsi="Symbol" w:hint="default"/>
      </w:rPr>
    </w:lvl>
    <w:lvl w:ilvl="1" w:tplc="20000003" w:tentative="1">
      <w:start w:val="1"/>
      <w:numFmt w:val="bullet"/>
      <w:lvlText w:val="o"/>
      <w:lvlJc w:val="left"/>
      <w:pPr>
        <w:ind w:left="1650" w:hanging="360"/>
      </w:pPr>
      <w:rPr>
        <w:rFonts w:ascii="Courier New" w:hAnsi="Courier New" w:cs="Courier New" w:hint="default"/>
      </w:rPr>
    </w:lvl>
    <w:lvl w:ilvl="2" w:tplc="20000005" w:tentative="1">
      <w:start w:val="1"/>
      <w:numFmt w:val="bullet"/>
      <w:lvlText w:val=""/>
      <w:lvlJc w:val="left"/>
      <w:pPr>
        <w:ind w:left="2370" w:hanging="360"/>
      </w:pPr>
      <w:rPr>
        <w:rFonts w:ascii="Wingdings" w:hAnsi="Wingdings" w:hint="default"/>
      </w:rPr>
    </w:lvl>
    <w:lvl w:ilvl="3" w:tplc="20000001" w:tentative="1">
      <w:start w:val="1"/>
      <w:numFmt w:val="bullet"/>
      <w:lvlText w:val=""/>
      <w:lvlJc w:val="left"/>
      <w:pPr>
        <w:ind w:left="3090" w:hanging="360"/>
      </w:pPr>
      <w:rPr>
        <w:rFonts w:ascii="Symbol" w:hAnsi="Symbol" w:hint="default"/>
      </w:rPr>
    </w:lvl>
    <w:lvl w:ilvl="4" w:tplc="20000003" w:tentative="1">
      <w:start w:val="1"/>
      <w:numFmt w:val="bullet"/>
      <w:lvlText w:val="o"/>
      <w:lvlJc w:val="left"/>
      <w:pPr>
        <w:ind w:left="3810" w:hanging="360"/>
      </w:pPr>
      <w:rPr>
        <w:rFonts w:ascii="Courier New" w:hAnsi="Courier New" w:cs="Courier New" w:hint="default"/>
      </w:rPr>
    </w:lvl>
    <w:lvl w:ilvl="5" w:tplc="20000005" w:tentative="1">
      <w:start w:val="1"/>
      <w:numFmt w:val="bullet"/>
      <w:lvlText w:val=""/>
      <w:lvlJc w:val="left"/>
      <w:pPr>
        <w:ind w:left="4530" w:hanging="360"/>
      </w:pPr>
      <w:rPr>
        <w:rFonts w:ascii="Wingdings" w:hAnsi="Wingdings" w:hint="default"/>
      </w:rPr>
    </w:lvl>
    <w:lvl w:ilvl="6" w:tplc="20000001" w:tentative="1">
      <w:start w:val="1"/>
      <w:numFmt w:val="bullet"/>
      <w:lvlText w:val=""/>
      <w:lvlJc w:val="left"/>
      <w:pPr>
        <w:ind w:left="5250" w:hanging="360"/>
      </w:pPr>
      <w:rPr>
        <w:rFonts w:ascii="Symbol" w:hAnsi="Symbol" w:hint="default"/>
      </w:rPr>
    </w:lvl>
    <w:lvl w:ilvl="7" w:tplc="20000003" w:tentative="1">
      <w:start w:val="1"/>
      <w:numFmt w:val="bullet"/>
      <w:lvlText w:val="o"/>
      <w:lvlJc w:val="left"/>
      <w:pPr>
        <w:ind w:left="5970" w:hanging="360"/>
      </w:pPr>
      <w:rPr>
        <w:rFonts w:ascii="Courier New" w:hAnsi="Courier New" w:cs="Courier New" w:hint="default"/>
      </w:rPr>
    </w:lvl>
    <w:lvl w:ilvl="8" w:tplc="20000005" w:tentative="1">
      <w:start w:val="1"/>
      <w:numFmt w:val="bullet"/>
      <w:lvlText w:val=""/>
      <w:lvlJc w:val="left"/>
      <w:pPr>
        <w:ind w:left="669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0"/>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19"/>
    <w:rsid w:val="001B6201"/>
    <w:rsid w:val="00294983"/>
    <w:rsid w:val="005503C7"/>
    <w:rsid w:val="005D144D"/>
    <w:rsid w:val="00886911"/>
    <w:rsid w:val="00954A47"/>
    <w:rsid w:val="00B227E6"/>
    <w:rsid w:val="00B30BEC"/>
    <w:rsid w:val="00B74F19"/>
    <w:rsid w:val="00DD65E4"/>
    <w:rsid w:val="00DF7E8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5CAE"/>
  <w15:chartTrackingRefBased/>
  <w15:docId w15:val="{FE9EFE8A-E630-481A-86D4-E8063708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F7E89"/>
  </w:style>
  <w:style w:type="paragraph" w:styleId="Naslov1">
    <w:name w:val="heading 1"/>
    <w:basedOn w:val="Navaden"/>
    <w:next w:val="Navaden"/>
    <w:link w:val="Naslov1Znak"/>
    <w:qFormat/>
    <w:rsid w:val="00DF7E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nhideWhenUsed/>
    <w:qFormat/>
    <w:rsid w:val="00DF7E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nhideWhenUsed/>
    <w:qFormat/>
    <w:rsid w:val="00DF7E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F7E89"/>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rsid w:val="00DF7E89"/>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rsid w:val="00DF7E89"/>
    <w:rPr>
      <w:rFonts w:asciiTheme="majorHAnsi" w:eastAsiaTheme="majorEastAsia" w:hAnsiTheme="majorHAnsi" w:cstheme="majorBidi"/>
      <w:color w:val="1F3763" w:themeColor="accent1" w:themeShade="7F"/>
      <w:sz w:val="24"/>
      <w:szCs w:val="24"/>
    </w:rPr>
  </w:style>
  <w:style w:type="paragraph" w:styleId="Odstavekseznama">
    <w:name w:val="List Paragraph"/>
    <w:basedOn w:val="Navaden"/>
    <w:uiPriority w:val="34"/>
    <w:qFormat/>
    <w:rsid w:val="00DF7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3200</Words>
  <Characters>18242</Characters>
  <Application>Microsoft Office Word</Application>
  <DocSecurity>0</DocSecurity>
  <Lines>152</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Vudler</dc:creator>
  <cp:keywords/>
  <dc:description/>
  <cp:lastModifiedBy>Mateja Krumpak</cp:lastModifiedBy>
  <cp:revision>2</cp:revision>
  <dcterms:created xsi:type="dcterms:W3CDTF">2022-09-05T19:53:00Z</dcterms:created>
  <dcterms:modified xsi:type="dcterms:W3CDTF">2022-09-05T19:53:00Z</dcterms:modified>
</cp:coreProperties>
</file>