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140E" w14:textId="77777777" w:rsidR="00263928" w:rsidRPr="00263928" w:rsidRDefault="00263928" w:rsidP="00413741"/>
    <w:p w14:paraId="11BF1570" w14:textId="77777777" w:rsidR="00D4318E" w:rsidRPr="009476B2" w:rsidRDefault="00D4318E" w:rsidP="00413741">
      <w:pPr>
        <w:spacing w:line="276" w:lineRule="auto"/>
        <w:jc w:val="center"/>
        <w:rPr>
          <w:rFonts w:ascii="Calibri Light" w:hAnsi="Calibri Light" w:cs="Calibri Light"/>
          <w:b/>
          <w:sz w:val="32"/>
        </w:rPr>
      </w:pPr>
      <w:r w:rsidRPr="009476B2">
        <w:rPr>
          <w:rFonts w:ascii="Calibri Light" w:hAnsi="Calibri Light" w:cs="Calibri Light"/>
          <w:b/>
          <w:sz w:val="32"/>
        </w:rPr>
        <w:t>Šolska pravila ocenjevanja znanja II. gimnazije Maribor</w:t>
      </w:r>
    </w:p>
    <w:p w14:paraId="6AA62492" w14:textId="77777777" w:rsidR="00AC7CDA" w:rsidRPr="00AC7CDA" w:rsidRDefault="00AC7CDA" w:rsidP="00413741">
      <w:pPr>
        <w:spacing w:line="276" w:lineRule="auto"/>
        <w:rPr>
          <w:b/>
        </w:rPr>
      </w:pPr>
    </w:p>
    <w:p w14:paraId="02D5DD28" w14:textId="098F94FF" w:rsidR="00121F20" w:rsidRPr="00AC7CDA" w:rsidRDefault="005961AB" w:rsidP="00413741">
      <w:pPr>
        <w:spacing w:line="276" w:lineRule="auto"/>
      </w:pPr>
      <w:r w:rsidRPr="00AC7CDA">
        <w:t xml:space="preserve">Na </w:t>
      </w:r>
      <w:r w:rsidR="00BD7E5F">
        <w:t>podlagi</w:t>
      </w:r>
      <w:r w:rsidRPr="00AC7CDA">
        <w:t xml:space="preserve"> 1</w:t>
      </w:r>
      <w:r w:rsidR="00D323EE" w:rsidRPr="00AC7CDA">
        <w:t>2</w:t>
      </w:r>
      <w:r w:rsidRPr="00AC7CDA">
        <w:t>. člena Pravilnika o ocenjevanju znanja v srednjih šolah (Ur</w:t>
      </w:r>
      <w:r w:rsidR="00BD7E5F">
        <w:t>adni</w:t>
      </w:r>
      <w:r w:rsidR="00263928">
        <w:t xml:space="preserve"> </w:t>
      </w:r>
      <w:r w:rsidRPr="00AC7CDA">
        <w:t>l</w:t>
      </w:r>
      <w:r w:rsidR="00BD7E5F">
        <w:t>ist</w:t>
      </w:r>
      <w:r w:rsidRPr="00AC7CDA">
        <w:t xml:space="preserve"> RS, </w:t>
      </w:r>
      <w:r w:rsidR="00B10B41" w:rsidRPr="00AC7CDA">
        <w:t xml:space="preserve">št. </w:t>
      </w:r>
      <w:r w:rsidR="00D323EE" w:rsidRPr="00AC7CDA">
        <w:t>30/18</w:t>
      </w:r>
      <w:r w:rsidR="005F2516" w:rsidRPr="00AC7CDA">
        <w:t xml:space="preserve">) </w:t>
      </w:r>
      <w:r w:rsidRPr="00AC7CDA">
        <w:t xml:space="preserve">ravnatelj </w:t>
      </w:r>
      <w:r w:rsidR="0086046B" w:rsidRPr="00AC7CDA">
        <w:t>II. gimnazije</w:t>
      </w:r>
      <w:r w:rsidRPr="00AC7CDA">
        <w:t xml:space="preserve"> Maribor izdaja</w:t>
      </w:r>
    </w:p>
    <w:p w14:paraId="6191F6BC" w14:textId="77777777" w:rsidR="005961AB" w:rsidRPr="00AC7CDA" w:rsidRDefault="005961AB" w:rsidP="00413741">
      <w:pPr>
        <w:spacing w:line="276" w:lineRule="auto"/>
      </w:pPr>
    </w:p>
    <w:p w14:paraId="37B374C6" w14:textId="77777777" w:rsidR="005961AB" w:rsidRPr="00AC7CDA" w:rsidRDefault="005961AB" w:rsidP="00413741">
      <w:pPr>
        <w:spacing w:line="276" w:lineRule="auto"/>
        <w:jc w:val="center"/>
        <w:rPr>
          <w:b/>
        </w:rPr>
      </w:pPr>
      <w:r w:rsidRPr="00AC7CDA">
        <w:rPr>
          <w:b/>
        </w:rPr>
        <w:t>Šolska pravila ocenjevanja znanja</w:t>
      </w:r>
    </w:p>
    <w:p w14:paraId="7A939EAD" w14:textId="77777777" w:rsidR="00263928" w:rsidRDefault="00263928" w:rsidP="00413741">
      <w:pPr>
        <w:spacing w:line="276" w:lineRule="auto"/>
      </w:pPr>
    </w:p>
    <w:p w14:paraId="0C3B4F62" w14:textId="77777777" w:rsidR="00185D0C" w:rsidRPr="00AC7CDA" w:rsidRDefault="00263928" w:rsidP="00413741">
      <w:pPr>
        <w:spacing w:line="276" w:lineRule="auto"/>
        <w:jc w:val="center"/>
        <w:rPr>
          <w:b/>
        </w:rPr>
      </w:pPr>
      <w:r>
        <w:rPr>
          <w:b/>
        </w:rPr>
        <w:t xml:space="preserve">1. </w:t>
      </w:r>
      <w:r w:rsidR="00797B85" w:rsidRPr="00AC7CDA">
        <w:rPr>
          <w:b/>
        </w:rPr>
        <w:t>č</w:t>
      </w:r>
      <w:r w:rsidR="00185D0C" w:rsidRPr="00AC7CDA">
        <w:rPr>
          <w:b/>
        </w:rPr>
        <w:t>len</w:t>
      </w:r>
    </w:p>
    <w:p w14:paraId="5A6111E1" w14:textId="77777777" w:rsidR="00797B85" w:rsidRPr="00263928" w:rsidRDefault="00797B85" w:rsidP="00413741">
      <w:pPr>
        <w:spacing w:line="276" w:lineRule="auto"/>
        <w:jc w:val="center"/>
        <w:rPr>
          <w:b/>
        </w:rPr>
      </w:pPr>
      <w:r w:rsidRPr="00263928">
        <w:rPr>
          <w:b/>
        </w:rPr>
        <w:t>(namen pravil)</w:t>
      </w:r>
    </w:p>
    <w:p w14:paraId="34B3F083" w14:textId="77777777" w:rsidR="00BD7E5F" w:rsidRDefault="001D079A" w:rsidP="00413741">
      <w:pPr>
        <w:spacing w:line="276" w:lineRule="auto"/>
      </w:pPr>
      <w:r w:rsidRPr="00AC7CDA">
        <w:t>S</w:t>
      </w:r>
      <w:r w:rsidR="00185D0C" w:rsidRPr="00AC7CDA">
        <w:t xml:space="preserve"> temi pravili se podrobneje ureja ocenjevan</w:t>
      </w:r>
      <w:r w:rsidR="001161EB" w:rsidRPr="00AC7CDA">
        <w:t>j</w:t>
      </w:r>
      <w:r w:rsidR="005B2BF8">
        <w:t>e</w:t>
      </w:r>
      <w:r w:rsidR="001161EB" w:rsidRPr="00AC7CDA">
        <w:t xml:space="preserve"> znanja, spretnosti in veščin</w:t>
      </w:r>
      <w:r w:rsidR="00185D0C" w:rsidRPr="00AC7CDA">
        <w:t xml:space="preserve"> dijakov in dijakinj</w:t>
      </w:r>
      <w:r w:rsidR="001B020F" w:rsidRPr="00AC7CDA">
        <w:t xml:space="preserve"> </w:t>
      </w:r>
      <w:r w:rsidR="00797B85" w:rsidRPr="00AC7CDA">
        <w:t>(</w:t>
      </w:r>
      <w:r w:rsidR="002355B1" w:rsidRPr="00AC7CDA">
        <w:t xml:space="preserve">v nadaljevanju dijakov) </w:t>
      </w:r>
      <w:r w:rsidR="0086046B" w:rsidRPr="00AC7CDA">
        <w:t>II.</w:t>
      </w:r>
      <w:r w:rsidR="0007049A" w:rsidRPr="00AC7CDA">
        <w:t xml:space="preserve"> gimnazije Maribor.</w:t>
      </w:r>
    </w:p>
    <w:p w14:paraId="58F7D62E" w14:textId="1DEC45DD" w:rsidR="00121F20" w:rsidRPr="00E23738" w:rsidRDefault="0086046B" w:rsidP="00413741">
      <w:pPr>
        <w:spacing w:line="276" w:lineRule="auto"/>
      </w:pPr>
      <w:proofErr w:type="gramStart"/>
      <w:r w:rsidRPr="00AC7CDA">
        <w:t>Kr</w:t>
      </w:r>
      <w:r w:rsidR="001D079A" w:rsidRPr="00AC7CDA">
        <w:t>iteriji</w:t>
      </w:r>
      <w:proofErr w:type="gramEnd"/>
      <w:r w:rsidR="00DB21E8">
        <w:t xml:space="preserve"> in merila</w:t>
      </w:r>
      <w:r w:rsidRPr="00AC7CDA">
        <w:t xml:space="preserve"> </w:t>
      </w:r>
      <w:r w:rsidR="0007049A" w:rsidRPr="00AC7CDA">
        <w:t>ocenjevanja</w:t>
      </w:r>
      <w:r w:rsidR="00DB21E8">
        <w:t xml:space="preserve"> pri posameznih predmetih</w:t>
      </w:r>
      <w:r w:rsidR="0007049A" w:rsidRPr="00AC7CDA">
        <w:t xml:space="preserve"> </w:t>
      </w:r>
      <w:r w:rsidRPr="00AC7CDA">
        <w:t>so določen</w:t>
      </w:r>
      <w:r w:rsidR="002A7F8C">
        <w:t>i</w:t>
      </w:r>
      <w:r w:rsidRPr="00AC7CDA">
        <w:t xml:space="preserve"> v Skupnih </w:t>
      </w:r>
      <w:r w:rsidR="00D04768">
        <w:t xml:space="preserve">internih </w:t>
      </w:r>
      <w:r w:rsidRPr="00AC7CDA">
        <w:t>izhodiščih preverjanja</w:t>
      </w:r>
      <w:r w:rsidR="00263928">
        <w:t xml:space="preserve"> </w:t>
      </w:r>
      <w:r w:rsidRPr="00AC7CDA">
        <w:t>in ocenjevanja</w:t>
      </w:r>
      <w:r w:rsidR="009E4368">
        <w:t xml:space="preserve"> </w:t>
      </w:r>
      <w:r w:rsidR="000B08CE">
        <w:t>znanja</w:t>
      </w:r>
      <w:r w:rsidRPr="00AC7CDA">
        <w:t xml:space="preserve"> II</w:t>
      </w:r>
      <w:r w:rsidR="00233BA6" w:rsidRPr="00AC7CDA">
        <w:t>.</w:t>
      </w:r>
      <w:r w:rsidRPr="00AC7CDA">
        <w:t xml:space="preserve"> gimnazije </w:t>
      </w:r>
      <w:r w:rsidR="0007049A" w:rsidRPr="00AC7CDA">
        <w:t>Maribor</w:t>
      </w:r>
      <w:r w:rsidR="00714F18">
        <w:t xml:space="preserve"> (v nadaljevanju Skupna interna izhodišča)</w:t>
      </w:r>
      <w:r w:rsidR="00263928">
        <w:t xml:space="preserve">, </w:t>
      </w:r>
      <w:r w:rsidR="0007049A" w:rsidRPr="00263928">
        <w:t>načrtih ocenjevanja</w:t>
      </w:r>
      <w:r w:rsidRPr="00263928">
        <w:t xml:space="preserve"> strokovnih aktivov</w:t>
      </w:r>
      <w:r w:rsidR="005B2BF8" w:rsidRPr="00263928">
        <w:t xml:space="preserve"> in letnih</w:t>
      </w:r>
      <w:r w:rsidR="005B2BF8">
        <w:t xml:space="preserve"> delovnih </w:t>
      </w:r>
      <w:r w:rsidR="005B2BF8" w:rsidRPr="00E23738">
        <w:t>načrtih učiteljev</w:t>
      </w:r>
      <w:r w:rsidRPr="00E23738">
        <w:t>.</w:t>
      </w:r>
      <w:r w:rsidR="009632AC" w:rsidRPr="00E23738">
        <w:t xml:space="preserve"> </w:t>
      </w:r>
      <w:r w:rsidR="002A7F8C" w:rsidRPr="00E23738">
        <w:t>Če</w:t>
      </w:r>
      <w:r w:rsidR="009632AC" w:rsidRPr="00E23738">
        <w:t xml:space="preserve"> s temi pravili ni drugače določeno</w:t>
      </w:r>
      <w:r w:rsidR="001161EB" w:rsidRPr="00E23738">
        <w:t>,</w:t>
      </w:r>
      <w:r w:rsidR="009632AC" w:rsidRPr="00E23738">
        <w:t xml:space="preserve"> se za ocenjevanj</w:t>
      </w:r>
      <w:r w:rsidR="00251142" w:rsidRPr="00E23738">
        <w:t>e</w:t>
      </w:r>
      <w:r w:rsidR="009632AC" w:rsidRPr="00E23738">
        <w:t xml:space="preserve"> znanja v gimnaziji smiselno uporablja</w:t>
      </w:r>
      <w:r w:rsidR="0007049A" w:rsidRPr="00E23738">
        <w:t xml:space="preserve"> Pravilnik o ocenjevanju znanja</w:t>
      </w:r>
      <w:r w:rsidR="009632AC" w:rsidRPr="00E23738">
        <w:t xml:space="preserve"> v srednjih šolah</w:t>
      </w:r>
      <w:r w:rsidR="00B417E8" w:rsidRPr="00E23738">
        <w:t>.</w:t>
      </w:r>
    </w:p>
    <w:p w14:paraId="36E07CB3" w14:textId="77777777" w:rsidR="001D079A" w:rsidRPr="00E23738" w:rsidRDefault="001D079A" w:rsidP="00413741">
      <w:pPr>
        <w:spacing w:line="276" w:lineRule="auto"/>
      </w:pPr>
    </w:p>
    <w:p w14:paraId="5D1CBEA2" w14:textId="77777777" w:rsidR="001D079A" w:rsidRPr="00E23738" w:rsidRDefault="00263928" w:rsidP="00413741">
      <w:pPr>
        <w:spacing w:line="276" w:lineRule="auto"/>
        <w:jc w:val="center"/>
        <w:rPr>
          <w:b/>
        </w:rPr>
      </w:pPr>
      <w:r w:rsidRPr="00E23738">
        <w:rPr>
          <w:b/>
        </w:rPr>
        <w:t xml:space="preserve">2. </w:t>
      </w:r>
      <w:r w:rsidR="001D079A" w:rsidRPr="00E23738">
        <w:rPr>
          <w:b/>
        </w:rPr>
        <w:t>člen</w:t>
      </w:r>
    </w:p>
    <w:p w14:paraId="32CA445D" w14:textId="77777777" w:rsidR="00A2658F" w:rsidRPr="00E23738" w:rsidRDefault="001D079A" w:rsidP="00413741">
      <w:pPr>
        <w:spacing w:line="276" w:lineRule="auto"/>
        <w:jc w:val="center"/>
        <w:rPr>
          <w:b/>
        </w:rPr>
      </w:pPr>
      <w:r w:rsidRPr="00E23738">
        <w:rPr>
          <w:b/>
        </w:rPr>
        <w:t xml:space="preserve">(načini in roki </w:t>
      </w:r>
      <w:r w:rsidR="00986DE9" w:rsidRPr="00E23738">
        <w:rPr>
          <w:b/>
        </w:rPr>
        <w:t>ocenjevanja</w:t>
      </w:r>
      <w:r w:rsidRPr="00E23738">
        <w:rPr>
          <w:b/>
        </w:rPr>
        <w:t>)</w:t>
      </w:r>
    </w:p>
    <w:p w14:paraId="14AD72C3" w14:textId="00F503BB" w:rsidR="00263928" w:rsidRPr="00E23738" w:rsidRDefault="00753DD0" w:rsidP="00413741">
      <w:pPr>
        <w:spacing w:line="276" w:lineRule="auto"/>
      </w:pPr>
      <w:r w:rsidRPr="00E23738">
        <w:t>N</w:t>
      </w:r>
      <w:r w:rsidR="00A2658F" w:rsidRPr="00E23738">
        <w:t>ačine</w:t>
      </w:r>
      <w:r w:rsidR="00263928" w:rsidRPr="00E23738">
        <w:t xml:space="preserve"> </w:t>
      </w:r>
      <w:r w:rsidR="00382DC7" w:rsidRPr="00E23738">
        <w:t xml:space="preserve">in oblike </w:t>
      </w:r>
      <w:r w:rsidR="00A2658F" w:rsidRPr="00E23738">
        <w:t>ocenjevanja</w:t>
      </w:r>
      <w:r w:rsidR="00263928" w:rsidRPr="00E23738">
        <w:t xml:space="preserve"> </w:t>
      </w:r>
      <w:r w:rsidR="00A2658F" w:rsidRPr="00E23738">
        <w:t xml:space="preserve">določi </w:t>
      </w:r>
      <w:r w:rsidR="00011FED" w:rsidRPr="00E23738">
        <w:t xml:space="preserve">učitelj v </w:t>
      </w:r>
      <w:r w:rsidR="00031616">
        <w:t xml:space="preserve">svojem </w:t>
      </w:r>
      <w:r w:rsidR="00011FED" w:rsidRPr="00E23738">
        <w:t xml:space="preserve">letnem delovnem načrtu v skladu z načrtom ocenjevanja strokovnega </w:t>
      </w:r>
      <w:proofErr w:type="gramStart"/>
      <w:r w:rsidR="00011FED" w:rsidRPr="00E23738">
        <w:t>aktiva</w:t>
      </w:r>
      <w:proofErr w:type="gramEnd"/>
      <w:r w:rsidR="00011FED" w:rsidRPr="00E23738">
        <w:t>.</w:t>
      </w:r>
      <w:r w:rsidR="003A2557" w:rsidRPr="00E23738">
        <w:t xml:space="preserve"> </w:t>
      </w:r>
      <w:r w:rsidR="00D3558A" w:rsidRPr="00E23738">
        <w:t xml:space="preserve">Načrt pisnih nalog </w:t>
      </w:r>
      <w:r w:rsidR="00986DE9" w:rsidRPr="00E23738">
        <w:t>pripravijo</w:t>
      </w:r>
      <w:r w:rsidR="00D3558A" w:rsidRPr="00E23738">
        <w:t xml:space="preserve"> </w:t>
      </w:r>
      <w:r w:rsidR="00714F18">
        <w:t>učitelji</w:t>
      </w:r>
      <w:r w:rsidR="00986DE9" w:rsidRPr="00E23738">
        <w:t xml:space="preserve"> v sodelovanju z vodstvom šole. </w:t>
      </w:r>
      <w:r w:rsidR="00263928" w:rsidRPr="00E23738">
        <w:t xml:space="preserve">Z načini in roki </w:t>
      </w:r>
      <w:r w:rsidR="00986DE9" w:rsidRPr="00E23738">
        <w:t>ocenjevanja</w:t>
      </w:r>
      <w:r w:rsidR="00263928" w:rsidRPr="00E23738">
        <w:t xml:space="preserve"> seznani učitelj dijake ob začetku </w:t>
      </w:r>
      <w:r w:rsidR="00F425FC" w:rsidRPr="00E23738">
        <w:t>pouka</w:t>
      </w:r>
      <w:r w:rsidR="00263928" w:rsidRPr="00E23738">
        <w:t>.</w:t>
      </w:r>
    </w:p>
    <w:p w14:paraId="5D18678C" w14:textId="77777777" w:rsidR="00A2658F" w:rsidRPr="00E23738" w:rsidRDefault="00A2658F" w:rsidP="00413741">
      <w:pPr>
        <w:spacing w:line="276" w:lineRule="auto"/>
      </w:pPr>
    </w:p>
    <w:p w14:paraId="0C49555B" w14:textId="77777777" w:rsidR="00A2658F" w:rsidRPr="00E23738" w:rsidRDefault="00263928" w:rsidP="00413741">
      <w:pPr>
        <w:spacing w:line="276" w:lineRule="auto"/>
        <w:jc w:val="center"/>
        <w:rPr>
          <w:b/>
        </w:rPr>
      </w:pPr>
      <w:bookmarkStart w:id="0" w:name="_Hlk112741218"/>
      <w:r w:rsidRPr="00E23738">
        <w:rPr>
          <w:b/>
        </w:rPr>
        <w:t xml:space="preserve">3. </w:t>
      </w:r>
      <w:r w:rsidR="00A2658F" w:rsidRPr="00E23738">
        <w:rPr>
          <w:b/>
        </w:rPr>
        <w:t>člen</w:t>
      </w:r>
    </w:p>
    <w:p w14:paraId="745C4252" w14:textId="77777777" w:rsidR="003A7E90" w:rsidRPr="00E23738" w:rsidRDefault="00A2658F" w:rsidP="00413741">
      <w:pPr>
        <w:spacing w:line="276" w:lineRule="auto"/>
        <w:jc w:val="center"/>
        <w:rPr>
          <w:b/>
        </w:rPr>
      </w:pPr>
      <w:r w:rsidRPr="00E23738">
        <w:rPr>
          <w:b/>
        </w:rPr>
        <w:t>(število ocen)</w:t>
      </w:r>
    </w:p>
    <w:p w14:paraId="126941D2" w14:textId="49E7FAEE" w:rsidR="00FF0974" w:rsidRPr="00AC7CDA" w:rsidRDefault="003A7E90" w:rsidP="00413741">
      <w:pPr>
        <w:spacing w:line="276" w:lineRule="auto"/>
      </w:pPr>
      <w:r w:rsidRPr="00E23738">
        <w:t>V šol</w:t>
      </w:r>
      <w:r w:rsidR="007F2318" w:rsidRPr="00E23738">
        <w:t>s</w:t>
      </w:r>
      <w:r w:rsidRPr="00E23738">
        <w:t>kem letu mora dijak pri predmetih, ki imajo več kot 70 ur</w:t>
      </w:r>
      <w:r w:rsidR="00ED7504">
        <w:t xml:space="preserve"> pouka letno,</w:t>
      </w:r>
      <w:r w:rsidRPr="00E23738">
        <w:t xml:space="preserve"> pridobiti vsaj </w:t>
      </w:r>
      <w:r w:rsidR="00ED7504">
        <w:t>štiri</w:t>
      </w:r>
      <w:r w:rsidR="005729BD" w:rsidRPr="00E23738">
        <w:t xml:space="preserve"> pisn</w:t>
      </w:r>
      <w:r w:rsidR="000972FE">
        <w:t>e</w:t>
      </w:r>
      <w:r w:rsidRPr="00E23738">
        <w:t xml:space="preserve"> </w:t>
      </w:r>
      <w:r w:rsidR="005729BD" w:rsidRPr="00E23738">
        <w:t>in eno ustno oceno</w:t>
      </w:r>
      <w:r w:rsidRPr="00E23738">
        <w:t xml:space="preserve">, pri predmetih </w:t>
      </w:r>
      <w:r w:rsidR="005729BD" w:rsidRPr="00E23738">
        <w:t>s</w:t>
      </w:r>
      <w:r w:rsidR="007F2318" w:rsidRPr="00E23738">
        <w:t xml:space="preserve"> 70 ali manj ur </w:t>
      </w:r>
      <w:r w:rsidR="00625CDE" w:rsidRPr="00625CDE">
        <w:t xml:space="preserve">pa vsaj dve pisni in eno ustno oceno, skupaj </w:t>
      </w:r>
      <w:r w:rsidR="0096513E">
        <w:t xml:space="preserve">pa </w:t>
      </w:r>
      <w:r w:rsidR="00625CDE" w:rsidRPr="00625CDE">
        <w:t>vsaj štiri ocene</w:t>
      </w:r>
      <w:r w:rsidR="00DF37C6" w:rsidRPr="00E23738">
        <w:t xml:space="preserve">. </w:t>
      </w:r>
      <w:r w:rsidR="003900A3" w:rsidRPr="00E23738">
        <w:t xml:space="preserve">Dijak lahko pridobi tudi ocene iz drugih oblik ocenjevanja v skladu </w:t>
      </w:r>
      <w:r w:rsidR="006657C7" w:rsidRPr="00E23738">
        <w:t xml:space="preserve">s </w:t>
      </w:r>
      <w:r w:rsidR="00D04768" w:rsidRPr="00E23738">
        <w:t xml:space="preserve">Skupnimi internimi izhodišči in </w:t>
      </w:r>
      <w:r w:rsidR="003900A3" w:rsidRPr="00E23738">
        <w:t xml:space="preserve">načrtom ocenjevanja strokovnega </w:t>
      </w:r>
      <w:proofErr w:type="gramStart"/>
      <w:r w:rsidR="003900A3" w:rsidRPr="00E23738">
        <w:t>aktiva</w:t>
      </w:r>
      <w:proofErr w:type="gramEnd"/>
      <w:r w:rsidR="003900A3" w:rsidRPr="00E23738">
        <w:t>.</w:t>
      </w:r>
      <w:r w:rsidR="00CD3316">
        <w:t xml:space="preserve"> </w:t>
      </w:r>
      <w:r w:rsidR="00D63F51">
        <w:t>Zahtevane ocene</w:t>
      </w:r>
      <w:r w:rsidR="00CD3316">
        <w:t xml:space="preserve"> </w:t>
      </w:r>
      <w:r w:rsidR="00CD3316" w:rsidRPr="00E23738">
        <w:t xml:space="preserve">določi učitelj v </w:t>
      </w:r>
      <w:r w:rsidR="009F082B">
        <w:t xml:space="preserve">svojem </w:t>
      </w:r>
      <w:r w:rsidR="00CD3316" w:rsidRPr="00E23738">
        <w:t xml:space="preserve">letnem delovnem načrtu v skladu z načrtom ocenjevanja strokovnega </w:t>
      </w:r>
      <w:proofErr w:type="gramStart"/>
      <w:r w:rsidR="00CD3316" w:rsidRPr="00E23738">
        <w:t>aktiva</w:t>
      </w:r>
      <w:proofErr w:type="gramEnd"/>
      <w:r w:rsidR="00CD3316" w:rsidRPr="00E23738">
        <w:t>.</w:t>
      </w:r>
      <w:r w:rsidR="00ED7B33">
        <w:t xml:space="preserve"> Zaradi specifike predmeta (npr. glasba, likovna umetnost, športna vzgoja, </w:t>
      </w:r>
      <w:r w:rsidR="00352A4C">
        <w:t>informatika</w:t>
      </w:r>
      <w:proofErr w:type="gramStart"/>
      <w:r w:rsidR="00352A4C">
        <w:t>,</w:t>
      </w:r>
      <w:proofErr w:type="gramEnd"/>
      <w:r w:rsidR="00352A4C">
        <w:t xml:space="preserve"> itd.</w:t>
      </w:r>
      <w:r w:rsidR="00ED7B33">
        <w:t xml:space="preserve">) </w:t>
      </w:r>
      <w:proofErr w:type="gramStart"/>
      <w:r w:rsidR="00ED7B33">
        <w:t>lahk</w:t>
      </w:r>
      <w:r w:rsidR="00FD6A3E">
        <w:t>o</w:t>
      </w:r>
      <w:proofErr w:type="gramEnd"/>
      <w:r w:rsidR="00FD6A3E">
        <w:t xml:space="preserve"> </w:t>
      </w:r>
      <w:r w:rsidR="00352A4C">
        <w:t xml:space="preserve">število ocen odstopa od zgoraj napisanega in ga opredeli strokovni aktiv v načrtu </w:t>
      </w:r>
      <w:r w:rsidR="00352A4C" w:rsidRPr="00E23738">
        <w:t>ocenjevanja</w:t>
      </w:r>
      <w:r w:rsidR="00352A4C">
        <w:t>.</w:t>
      </w:r>
    </w:p>
    <w:bookmarkEnd w:id="0"/>
    <w:p w14:paraId="6B0EDCD8" w14:textId="77777777" w:rsidR="002355B1" w:rsidRPr="00CD3316" w:rsidRDefault="002355B1" w:rsidP="00413741">
      <w:pPr>
        <w:spacing w:line="276" w:lineRule="auto"/>
      </w:pPr>
    </w:p>
    <w:p w14:paraId="343B3637" w14:textId="77777777" w:rsidR="001D079A" w:rsidRPr="00AC7CDA" w:rsidRDefault="003900A3" w:rsidP="00413741">
      <w:pPr>
        <w:spacing w:line="276" w:lineRule="auto"/>
        <w:jc w:val="center"/>
        <w:rPr>
          <w:b/>
        </w:rPr>
      </w:pPr>
      <w:r>
        <w:rPr>
          <w:b/>
        </w:rPr>
        <w:t xml:space="preserve">4. </w:t>
      </w:r>
      <w:r w:rsidR="001D079A" w:rsidRPr="00AC7CDA">
        <w:rPr>
          <w:b/>
        </w:rPr>
        <w:t>člen</w:t>
      </w:r>
    </w:p>
    <w:p w14:paraId="5E9BBD9C" w14:textId="77777777" w:rsidR="004E30AB" w:rsidRPr="00AC7CDA" w:rsidRDefault="001D079A" w:rsidP="00413741">
      <w:pPr>
        <w:spacing w:line="276" w:lineRule="auto"/>
        <w:jc w:val="center"/>
        <w:rPr>
          <w:b/>
        </w:rPr>
      </w:pPr>
      <w:r w:rsidRPr="00AC7CDA">
        <w:rPr>
          <w:b/>
        </w:rPr>
        <w:t>(pogoji za o</w:t>
      </w:r>
      <w:r w:rsidR="009632AC" w:rsidRPr="00AC7CDA">
        <w:rPr>
          <w:b/>
        </w:rPr>
        <w:t>bvezno ponavljanje pisnih izdel</w:t>
      </w:r>
      <w:r w:rsidRPr="00AC7CDA">
        <w:rPr>
          <w:b/>
        </w:rPr>
        <w:t>kov</w:t>
      </w:r>
      <w:r w:rsidR="00983DB7" w:rsidRPr="00AC7CDA">
        <w:rPr>
          <w:b/>
        </w:rPr>
        <w:t>)</w:t>
      </w:r>
    </w:p>
    <w:p w14:paraId="17C5FD84" w14:textId="50019E45" w:rsidR="00983DB7" w:rsidRPr="00AC7CDA" w:rsidRDefault="00A0599D" w:rsidP="00413741">
      <w:pPr>
        <w:spacing w:line="276" w:lineRule="auto"/>
      </w:pPr>
      <w:r w:rsidRPr="00AC7CDA">
        <w:t xml:space="preserve">Če je negativno </w:t>
      </w:r>
      <w:r w:rsidR="00F90F35">
        <w:t>ocenjenih</w:t>
      </w:r>
      <w:r w:rsidR="004471B1">
        <w:t xml:space="preserve"> več kot</w:t>
      </w:r>
      <w:r w:rsidRPr="00AC7CDA">
        <w:t xml:space="preserve"> ena tretjina </w:t>
      </w:r>
      <w:r w:rsidR="004471B1">
        <w:t>oddanih izdelkov</w:t>
      </w:r>
      <w:r w:rsidR="004C20D7" w:rsidRPr="00AC7CDA">
        <w:t>,</w:t>
      </w:r>
      <w:r w:rsidRPr="00AC7CDA">
        <w:t xml:space="preserve"> se pisno ocenjevanje enkrat ponovi. </w:t>
      </w:r>
      <w:r w:rsidR="00C81098">
        <w:t>V redovalnico se v</w:t>
      </w:r>
      <w:r w:rsidR="00DF37C6" w:rsidRPr="00DF37C6">
        <w:t>pišeta obe oceni, pri zaključevanju ocene pa se upošteva njuno povprečje.</w:t>
      </w:r>
      <w:r w:rsidR="00E67B67" w:rsidRPr="00AC7CDA">
        <w:t xml:space="preserve"> Pred ponovnim pisnim ocenjevanjem znanja mora </w:t>
      </w:r>
      <w:r w:rsidR="00C81098">
        <w:t>učitelj</w:t>
      </w:r>
      <w:r w:rsidR="00E67B67" w:rsidRPr="00AC7CDA">
        <w:t xml:space="preserve"> ravnatelju </w:t>
      </w:r>
      <w:r w:rsidR="00C81098">
        <w:t xml:space="preserve">ali pomočnici ravnatelja </w:t>
      </w:r>
      <w:r w:rsidR="00E67B67" w:rsidRPr="00AC7CDA">
        <w:t xml:space="preserve">oddati pisno poročilo o </w:t>
      </w:r>
      <w:r w:rsidR="00DF37C6">
        <w:t>razlogih za slab uspeh</w:t>
      </w:r>
      <w:r w:rsidR="00DF37C6" w:rsidRPr="00AC7CDA">
        <w:t xml:space="preserve"> </w:t>
      </w:r>
      <w:r w:rsidR="00E67B67" w:rsidRPr="00AC7CDA">
        <w:t>in načrt izboljšanja znanja.</w:t>
      </w:r>
      <w:r w:rsidR="004C20D7" w:rsidRPr="00AC7CDA">
        <w:t xml:space="preserve"> Pravico do ponavljanja imajo tudi pozitivno ocenjeni dijaki.</w:t>
      </w:r>
    </w:p>
    <w:p w14:paraId="219B5D63" w14:textId="77777777" w:rsidR="00F35C38" w:rsidRPr="00AC7CDA" w:rsidRDefault="00F35C38" w:rsidP="00413741">
      <w:pPr>
        <w:spacing w:line="276" w:lineRule="auto"/>
      </w:pPr>
    </w:p>
    <w:p w14:paraId="605A6DCA" w14:textId="77777777" w:rsidR="00F35C38" w:rsidRPr="00E23738" w:rsidRDefault="00C81098" w:rsidP="00413741">
      <w:pPr>
        <w:spacing w:line="276" w:lineRule="auto"/>
        <w:jc w:val="center"/>
        <w:rPr>
          <w:b/>
        </w:rPr>
      </w:pPr>
      <w:r w:rsidRPr="00E23738">
        <w:rPr>
          <w:b/>
        </w:rPr>
        <w:t xml:space="preserve">5. </w:t>
      </w:r>
      <w:r w:rsidR="00F35C38" w:rsidRPr="00E23738">
        <w:rPr>
          <w:b/>
        </w:rPr>
        <w:t>člen</w:t>
      </w:r>
    </w:p>
    <w:p w14:paraId="0832BB86" w14:textId="77777777" w:rsidR="00F35C38" w:rsidRPr="00E23738" w:rsidRDefault="009877CA" w:rsidP="00413741">
      <w:pPr>
        <w:spacing w:line="276" w:lineRule="auto"/>
        <w:jc w:val="center"/>
        <w:rPr>
          <w:b/>
        </w:rPr>
      </w:pPr>
      <w:r w:rsidRPr="00E23738">
        <w:rPr>
          <w:b/>
        </w:rPr>
        <w:t>(</w:t>
      </w:r>
      <w:r w:rsidR="00E071A1" w:rsidRPr="00E23738">
        <w:rPr>
          <w:b/>
        </w:rPr>
        <w:t>ocenjevanje negativno ocenjenih dijakov po 1. ocenjevalnem obdobju</w:t>
      </w:r>
      <w:r w:rsidR="00F35C38" w:rsidRPr="00E23738">
        <w:rPr>
          <w:b/>
        </w:rPr>
        <w:t>)</w:t>
      </w:r>
    </w:p>
    <w:p w14:paraId="1D50AEB1" w14:textId="5831EA3C" w:rsidR="00CF17DD" w:rsidRDefault="00F35C38" w:rsidP="00413741">
      <w:pPr>
        <w:spacing w:line="276" w:lineRule="auto"/>
      </w:pPr>
      <w:r w:rsidRPr="00E23738">
        <w:t>Dijak</w:t>
      </w:r>
      <w:r w:rsidR="009877CA" w:rsidRPr="00E23738">
        <w:t>om</w:t>
      </w:r>
      <w:r w:rsidRPr="00E23738">
        <w:t xml:space="preserve">, ki so </w:t>
      </w:r>
      <w:r w:rsidR="001E103D" w:rsidRPr="00E23738">
        <w:t>po 1.</w:t>
      </w:r>
      <w:r w:rsidRPr="00E23738">
        <w:t xml:space="preserve"> ocenjevalnem obdobju negativno ocenjeni</w:t>
      </w:r>
      <w:r w:rsidR="005E2B13" w:rsidRPr="00E23738">
        <w:t xml:space="preserve">, učitelj določi način </w:t>
      </w:r>
      <w:r w:rsidR="00FB43B6" w:rsidRPr="00E23738">
        <w:t xml:space="preserve">ocenjevanja </w:t>
      </w:r>
      <w:r w:rsidR="005E2B13" w:rsidRPr="00E23738">
        <w:t xml:space="preserve">in najmanj en datum ocenjevanja, s </w:t>
      </w:r>
      <w:r w:rsidR="00CF17DD" w:rsidRPr="00E23738">
        <w:t>čimer</w:t>
      </w:r>
      <w:r w:rsidR="005E2B13" w:rsidRPr="00E23738">
        <w:t xml:space="preserve"> ga seznani najmanj </w:t>
      </w:r>
      <w:r w:rsidR="00ED7504">
        <w:t>pet</w:t>
      </w:r>
      <w:r w:rsidR="005E2B13" w:rsidRPr="00E23738">
        <w:t xml:space="preserve"> dni</w:t>
      </w:r>
      <w:r w:rsidR="00FB43B6" w:rsidRPr="00E23738">
        <w:t xml:space="preserve"> pred začetkom ocenjevanja.</w:t>
      </w:r>
      <w:r w:rsidR="00D3540D" w:rsidRPr="00E23738">
        <w:t xml:space="preserve"> </w:t>
      </w:r>
      <w:r w:rsidR="0090318E" w:rsidRPr="00E23738">
        <w:t>Ocenjevanje</w:t>
      </w:r>
      <w:r w:rsidR="00DE692F" w:rsidRPr="00E23738">
        <w:t xml:space="preserve"> mora biti opravljeno najkasneje v 14 dneh po začetku </w:t>
      </w:r>
      <w:r w:rsidR="004F22AD">
        <w:t>2.</w:t>
      </w:r>
      <w:r w:rsidR="00DE692F" w:rsidRPr="00E23738">
        <w:t xml:space="preserve"> ocenjevalnega obdobja.</w:t>
      </w:r>
      <w:r w:rsidR="00C81098" w:rsidRPr="00E23738">
        <w:t xml:space="preserve"> </w:t>
      </w:r>
      <w:bookmarkStart w:id="1" w:name="_Hlk80386874"/>
      <w:proofErr w:type="gramStart"/>
      <w:r w:rsidR="0090318E" w:rsidRPr="00E23738">
        <w:t>Kriterije</w:t>
      </w:r>
      <w:proofErr w:type="gramEnd"/>
      <w:r w:rsidR="0090318E" w:rsidRPr="00E23738">
        <w:t xml:space="preserve"> za določitev negativne ocene </w:t>
      </w:r>
      <w:r w:rsidR="0090318E" w:rsidRPr="00E23738">
        <w:lastRenderedPageBreak/>
        <w:t>ob koncu 1. ocenjevalnega obdobja</w:t>
      </w:r>
      <w:bookmarkEnd w:id="1"/>
      <w:r w:rsidR="0090318E" w:rsidRPr="00E23738">
        <w:t xml:space="preserve"> </w:t>
      </w:r>
      <w:r w:rsidR="001B0319">
        <w:t xml:space="preserve">in </w:t>
      </w:r>
      <w:r w:rsidR="0090318E" w:rsidRPr="00E23738">
        <w:t xml:space="preserve">način upoštevanja novo pridobljene ocene pri določanju zaključne ocene </w:t>
      </w:r>
      <w:r w:rsidR="001B0319">
        <w:t xml:space="preserve">na koncu šolskega leta določi </w:t>
      </w:r>
      <w:r w:rsidR="00D41EEE">
        <w:t>strokovni aktiv</w:t>
      </w:r>
      <w:r w:rsidR="0090318E" w:rsidRPr="00E23738">
        <w:t>.</w:t>
      </w:r>
    </w:p>
    <w:p w14:paraId="18113857" w14:textId="77777777" w:rsidR="00352A4C" w:rsidRDefault="00352A4C" w:rsidP="00413741">
      <w:pPr>
        <w:spacing w:line="276" w:lineRule="auto"/>
      </w:pPr>
    </w:p>
    <w:p w14:paraId="3B4A79D1" w14:textId="6263DDC3" w:rsidR="00503F97" w:rsidRPr="00AC7CDA" w:rsidRDefault="00C81098" w:rsidP="00CF17DD">
      <w:pPr>
        <w:spacing w:line="276" w:lineRule="auto"/>
        <w:jc w:val="center"/>
        <w:rPr>
          <w:b/>
        </w:rPr>
      </w:pPr>
      <w:r>
        <w:rPr>
          <w:b/>
        </w:rPr>
        <w:t xml:space="preserve">6. </w:t>
      </w:r>
      <w:r w:rsidR="00503F97" w:rsidRPr="00AC7CDA">
        <w:rPr>
          <w:b/>
        </w:rPr>
        <w:t>člen</w:t>
      </w:r>
    </w:p>
    <w:p w14:paraId="333025A3" w14:textId="5E6EBDC2" w:rsidR="00B10B41" w:rsidRPr="00AC7CDA" w:rsidRDefault="00503F97" w:rsidP="00413741">
      <w:pPr>
        <w:spacing w:line="276" w:lineRule="auto"/>
        <w:jc w:val="center"/>
        <w:rPr>
          <w:b/>
        </w:rPr>
      </w:pPr>
      <w:r w:rsidRPr="00AC7CDA">
        <w:rPr>
          <w:b/>
        </w:rPr>
        <w:t xml:space="preserve">(izpolnjevanje obveznosti ocenjevanja </w:t>
      </w:r>
      <w:r w:rsidR="004F22AD">
        <w:rPr>
          <w:b/>
        </w:rPr>
        <w:t xml:space="preserve">ob </w:t>
      </w:r>
      <w:r w:rsidRPr="00AC7CDA">
        <w:rPr>
          <w:b/>
        </w:rPr>
        <w:t>koncu pouka)</w:t>
      </w:r>
    </w:p>
    <w:p w14:paraId="471DAD0F" w14:textId="426D9F15" w:rsidR="00B10CA2" w:rsidRDefault="00503F97" w:rsidP="00413741">
      <w:pPr>
        <w:spacing w:line="276" w:lineRule="auto"/>
      </w:pPr>
      <w:r w:rsidRPr="00AC7CDA">
        <w:t xml:space="preserve">Dijak, ki </w:t>
      </w:r>
      <w:r w:rsidR="00DE4F46">
        <w:t xml:space="preserve">ob koncu pouka </w:t>
      </w:r>
      <w:r w:rsidR="0090318E">
        <w:t xml:space="preserve">ni pridobil </w:t>
      </w:r>
      <w:r w:rsidR="004373E5">
        <w:t>zahtevanih ocen</w:t>
      </w:r>
      <w:r w:rsidR="00C81098">
        <w:t xml:space="preserve">, </w:t>
      </w:r>
      <w:r w:rsidRPr="00AC7CDA">
        <w:t>je neocenjen in opravlja dopolnilni izpit.</w:t>
      </w:r>
    </w:p>
    <w:p w14:paraId="5920A878" w14:textId="2ACC753B" w:rsidR="00503F97" w:rsidRPr="00AC7CDA" w:rsidRDefault="00DE4F46" w:rsidP="00413741">
      <w:pPr>
        <w:spacing w:line="276" w:lineRule="auto"/>
      </w:pPr>
      <w:r>
        <w:t>D</w:t>
      </w:r>
      <w:r w:rsidR="00503F97" w:rsidRPr="00AC7CDA">
        <w:t>ijak</w:t>
      </w:r>
      <w:r>
        <w:t>om</w:t>
      </w:r>
      <w:r w:rsidR="00503F97" w:rsidRPr="00AC7CDA">
        <w:t xml:space="preserve"> s posebnimi potrebami in dijak</w:t>
      </w:r>
      <w:r>
        <w:t>om</w:t>
      </w:r>
      <w:r w:rsidR="00503F97" w:rsidRPr="00AC7CDA">
        <w:t xml:space="preserve">, ki zaradi izjemnih socialnih in družinskih okoliščin, bolezni, športnih obveznosti in drugih utemeljenih </w:t>
      </w:r>
      <w:r>
        <w:t xml:space="preserve">okoliščin </w:t>
      </w:r>
      <w:r w:rsidR="00523B12" w:rsidRPr="00AC7CDA">
        <w:t>niso izpolnili predpisanih obveznosti</w:t>
      </w:r>
      <w:r w:rsidR="00523B12">
        <w:t xml:space="preserve">, </w:t>
      </w:r>
      <w:r>
        <w:t xml:space="preserve">se lahko </w:t>
      </w:r>
      <w:r w:rsidR="00D735C6">
        <w:t>zahtevane ocene prilagodijo</w:t>
      </w:r>
      <w:r>
        <w:t>.</w:t>
      </w:r>
    </w:p>
    <w:p w14:paraId="54EBDDA8" w14:textId="77777777" w:rsidR="00591473" w:rsidRPr="00AC7CDA" w:rsidRDefault="00591473" w:rsidP="00413741">
      <w:pPr>
        <w:spacing w:line="276" w:lineRule="auto"/>
      </w:pPr>
    </w:p>
    <w:p w14:paraId="77A35C9B" w14:textId="77777777" w:rsidR="00D3540D" w:rsidRPr="00AC7CDA" w:rsidRDefault="00C81098" w:rsidP="00413741">
      <w:pPr>
        <w:spacing w:line="276" w:lineRule="auto"/>
        <w:jc w:val="center"/>
        <w:rPr>
          <w:b/>
        </w:rPr>
      </w:pPr>
      <w:r>
        <w:rPr>
          <w:b/>
        </w:rPr>
        <w:t xml:space="preserve">7. </w:t>
      </w:r>
      <w:r w:rsidR="00D3540D" w:rsidRPr="00AC7CDA">
        <w:rPr>
          <w:b/>
        </w:rPr>
        <w:t>člen</w:t>
      </w:r>
    </w:p>
    <w:p w14:paraId="512499B3" w14:textId="77777777" w:rsidR="00591473" w:rsidRPr="00AC7CDA" w:rsidRDefault="00503F97" w:rsidP="00413741">
      <w:pPr>
        <w:spacing w:line="276" w:lineRule="auto"/>
        <w:jc w:val="center"/>
        <w:rPr>
          <w:b/>
        </w:rPr>
      </w:pPr>
      <w:r w:rsidRPr="00AC7CDA">
        <w:rPr>
          <w:b/>
        </w:rPr>
        <w:t>(vračanje pisnih in drugih izdelkov)</w:t>
      </w:r>
    </w:p>
    <w:p w14:paraId="04293761" w14:textId="77777777" w:rsidR="007A78EE" w:rsidRDefault="00503F97" w:rsidP="00413741">
      <w:pPr>
        <w:spacing w:line="276" w:lineRule="auto"/>
      </w:pPr>
      <w:r w:rsidRPr="00AC7CDA">
        <w:t xml:space="preserve">Pri ocenjevanju znanja pisnih in drugih izdelkov učitelj dijaka oceni </w:t>
      </w:r>
      <w:r w:rsidR="00D479FD">
        <w:t xml:space="preserve">in oceno vpiše v redovalnico </w:t>
      </w:r>
      <w:r w:rsidRPr="00AC7CDA">
        <w:t xml:space="preserve">najpozneje v </w:t>
      </w:r>
      <w:r w:rsidR="00D479FD">
        <w:t>7</w:t>
      </w:r>
      <w:r w:rsidR="00D479FD" w:rsidRPr="00AC7CDA">
        <w:t xml:space="preserve"> </w:t>
      </w:r>
      <w:r w:rsidRPr="00AC7CDA">
        <w:t>delovnih dneh po tem, ko jih dija</w:t>
      </w:r>
      <w:r w:rsidR="009877CA" w:rsidRPr="00AC7CDA">
        <w:t>k odda. Pri</w:t>
      </w:r>
      <w:r w:rsidRPr="00AC7CDA">
        <w:t xml:space="preserve"> predmetu slovenščina </w:t>
      </w:r>
      <w:r w:rsidR="00D479FD">
        <w:t xml:space="preserve">in pri tujih jezikih </w:t>
      </w:r>
      <w:r w:rsidRPr="00AC7CDA">
        <w:t xml:space="preserve">učitelj dijaka oceni </w:t>
      </w:r>
      <w:r w:rsidR="00C81098">
        <w:t>in oceno vpiše v redovalnico</w:t>
      </w:r>
      <w:r w:rsidR="00C81098" w:rsidRPr="00AC7CDA">
        <w:t xml:space="preserve"> </w:t>
      </w:r>
      <w:r w:rsidRPr="00AC7CDA">
        <w:t>naj</w:t>
      </w:r>
      <w:r w:rsidR="009877CA" w:rsidRPr="00AC7CDA">
        <w:t xml:space="preserve">pozneje v </w:t>
      </w:r>
      <w:r w:rsidR="00D479FD">
        <w:t>10</w:t>
      </w:r>
      <w:r w:rsidR="00D479FD" w:rsidRPr="00AC7CDA">
        <w:t xml:space="preserve"> </w:t>
      </w:r>
      <w:r w:rsidR="009877CA" w:rsidRPr="00AC7CDA">
        <w:t>delovnih dneh</w:t>
      </w:r>
      <w:r w:rsidR="001438AD">
        <w:t xml:space="preserve">. </w:t>
      </w:r>
      <w:r w:rsidR="007A78EE">
        <w:t>Učitelj izroči dijaku ocenjene pisne izdelke najkasneje v 30 dneh po vpisu ocene v redovalnico. Dijak ali njegovi starši lahko v času do izročitve pisnih izdelkov zahtevajo vpogled v pisni izdelek.</w:t>
      </w:r>
    </w:p>
    <w:p w14:paraId="3C3E456D" w14:textId="77777777" w:rsidR="00503F97" w:rsidRPr="00AC7CDA" w:rsidRDefault="00503F97" w:rsidP="00413741">
      <w:pPr>
        <w:spacing w:line="276" w:lineRule="auto"/>
      </w:pPr>
    </w:p>
    <w:p w14:paraId="3BFA417C" w14:textId="77777777" w:rsidR="00A0599D" w:rsidRPr="00AC7CDA" w:rsidRDefault="00937799" w:rsidP="00413741">
      <w:pPr>
        <w:spacing w:line="276" w:lineRule="auto"/>
        <w:jc w:val="center"/>
        <w:rPr>
          <w:b/>
        </w:rPr>
      </w:pPr>
      <w:r>
        <w:rPr>
          <w:b/>
        </w:rPr>
        <w:t xml:space="preserve">8. </w:t>
      </w:r>
      <w:r w:rsidR="00BD37CE" w:rsidRPr="00AC7CDA">
        <w:rPr>
          <w:b/>
        </w:rPr>
        <w:t>člen</w:t>
      </w:r>
    </w:p>
    <w:p w14:paraId="0AAF188D" w14:textId="77777777" w:rsidR="00503F97" w:rsidRPr="00AC7CDA" w:rsidRDefault="00503F97" w:rsidP="00413741">
      <w:pPr>
        <w:spacing w:line="276" w:lineRule="auto"/>
        <w:jc w:val="center"/>
      </w:pPr>
      <w:r w:rsidRPr="00AC7CDA">
        <w:rPr>
          <w:b/>
        </w:rPr>
        <w:t>(določitev splošnega učnega uspeha)</w:t>
      </w:r>
    </w:p>
    <w:p w14:paraId="7A4D9F47" w14:textId="77777777" w:rsidR="00503F97" w:rsidRPr="00AC7CDA" w:rsidRDefault="00503F97" w:rsidP="00413741">
      <w:pPr>
        <w:spacing w:line="276" w:lineRule="auto"/>
      </w:pPr>
      <w:r w:rsidRPr="00AC7CDA">
        <w:t>Na predlog razrednika, učitelja, ki dijaka uči, ali ravnatelja lahko učiteljski zbor določi odličen uspeh d</w:t>
      </w:r>
      <w:r w:rsidR="009877CA" w:rsidRPr="00AC7CDA">
        <w:t>ijaku, ki ima pri enem predmetu</w:t>
      </w:r>
      <w:r w:rsidRPr="00AC7CDA">
        <w:t xml:space="preserve"> oceno dobro (3), pri več kot polovici predmetov pa odlično (5), oziroma prav dober uspeh dijaku, ki ima pri enem predmetu oceno zadostno (2), pri več kot polovici predmetov pa prav dobro (4) ali odlično (5).</w:t>
      </w:r>
    </w:p>
    <w:p w14:paraId="0EE460A1" w14:textId="77777777" w:rsidR="00503F97" w:rsidRPr="00AC7CDA" w:rsidRDefault="00503F97" w:rsidP="00413741">
      <w:pPr>
        <w:spacing w:line="276" w:lineRule="auto"/>
        <w:ind w:left="360" w:hanging="360"/>
        <w:rPr>
          <w:b/>
        </w:rPr>
      </w:pPr>
    </w:p>
    <w:p w14:paraId="6A5BC173" w14:textId="77777777" w:rsidR="00983DB7" w:rsidRPr="00E23738" w:rsidRDefault="00937799" w:rsidP="00413741">
      <w:pPr>
        <w:spacing w:line="276" w:lineRule="auto"/>
        <w:jc w:val="center"/>
        <w:rPr>
          <w:b/>
        </w:rPr>
      </w:pPr>
      <w:r w:rsidRPr="00E23738">
        <w:rPr>
          <w:b/>
        </w:rPr>
        <w:t xml:space="preserve">9. </w:t>
      </w:r>
      <w:r w:rsidR="00983DB7" w:rsidRPr="00E23738">
        <w:rPr>
          <w:b/>
        </w:rPr>
        <w:t>člen</w:t>
      </w:r>
    </w:p>
    <w:p w14:paraId="5D19451F" w14:textId="77777777" w:rsidR="00C75168" w:rsidRPr="00E23738" w:rsidRDefault="00983DB7" w:rsidP="00413741">
      <w:pPr>
        <w:spacing w:line="276" w:lineRule="auto"/>
        <w:jc w:val="center"/>
        <w:rPr>
          <w:b/>
        </w:rPr>
      </w:pPr>
      <w:r w:rsidRPr="00E23738">
        <w:rPr>
          <w:b/>
        </w:rPr>
        <w:t>(izpitni red)</w:t>
      </w:r>
    </w:p>
    <w:p w14:paraId="34379985" w14:textId="77777777" w:rsidR="00F9779C" w:rsidRDefault="00647569" w:rsidP="00413741">
      <w:pPr>
        <w:spacing w:line="276" w:lineRule="auto"/>
      </w:pPr>
      <w:r w:rsidRPr="00E23738">
        <w:t xml:space="preserve">Način opravljanja in </w:t>
      </w:r>
      <w:proofErr w:type="gramStart"/>
      <w:r w:rsidRPr="00E23738">
        <w:t>kriterije</w:t>
      </w:r>
      <w:proofErr w:type="gramEnd"/>
      <w:r w:rsidRPr="00E23738">
        <w:t xml:space="preserve"> za določitev končne ocene pri popravnih, predmetnih in dopolnilnih izpitih določi strokovni aktiv v načrtu ocenjevanja.</w:t>
      </w:r>
    </w:p>
    <w:p w14:paraId="7FFF7126" w14:textId="60D489DF" w:rsidR="00F9779C" w:rsidRDefault="00A10ED5" w:rsidP="00413741">
      <w:pPr>
        <w:spacing w:line="276" w:lineRule="auto"/>
      </w:pPr>
      <w:r w:rsidRPr="00E23738">
        <w:t>P</w:t>
      </w:r>
      <w:r w:rsidR="00C75168" w:rsidRPr="00E23738">
        <w:t xml:space="preserve">isni del izpita traja </w:t>
      </w:r>
      <w:r w:rsidR="00647569" w:rsidRPr="00E23738">
        <w:t xml:space="preserve">najmanj </w:t>
      </w:r>
      <w:r w:rsidR="00C75168" w:rsidRPr="00E23738">
        <w:t xml:space="preserve">45 </w:t>
      </w:r>
      <w:r w:rsidR="00647569" w:rsidRPr="00E23738">
        <w:t xml:space="preserve">in največ </w:t>
      </w:r>
      <w:r w:rsidR="00C75168" w:rsidRPr="00E23738">
        <w:t>9</w:t>
      </w:r>
      <w:r w:rsidRPr="00E23738">
        <w:t>0 minut, ustni del največ 20 minut</w:t>
      </w:r>
      <w:r w:rsidR="001E6454" w:rsidRPr="00E23738">
        <w:t xml:space="preserve">. </w:t>
      </w:r>
      <w:r w:rsidR="00ED7504">
        <w:t>Pri ustnem delu ima d</w:t>
      </w:r>
      <w:r w:rsidR="001E6454" w:rsidRPr="00E23738">
        <w:t>ijak 1</w:t>
      </w:r>
      <w:r w:rsidRPr="00E23738">
        <w:t>5</w:t>
      </w:r>
      <w:r w:rsidR="00ED7504">
        <w:t xml:space="preserve"> </w:t>
      </w:r>
      <w:r w:rsidRPr="00E23738">
        <w:t>minut</w:t>
      </w:r>
      <w:r w:rsidR="00ED7504">
        <w:t xml:space="preserve"> časa za</w:t>
      </w:r>
      <w:r w:rsidRPr="00E23738">
        <w:t xml:space="preserve"> priprav</w:t>
      </w:r>
      <w:r w:rsidR="00ED7504">
        <w:t>o</w:t>
      </w:r>
      <w:r w:rsidRPr="00E23738">
        <w:t xml:space="preserve"> na odgovarjanje. Pisni del izpita </w:t>
      </w:r>
      <w:r w:rsidR="001161EB" w:rsidRPr="00E23738">
        <w:t>vodi nadzorni</w:t>
      </w:r>
      <w:r w:rsidR="00242D21" w:rsidRPr="00E23738">
        <w:t xml:space="preserve"> učitelj,</w:t>
      </w:r>
      <w:r w:rsidRPr="00E23738">
        <w:t xml:space="preserve"> ki ga ravnatelj imenuje izmed delavcev šole, ustni del izpita vodi šolska izpitna komisija.</w:t>
      </w:r>
    </w:p>
    <w:p w14:paraId="2D7DA921" w14:textId="7EC3E992" w:rsidR="00647569" w:rsidRPr="00AC7CDA" w:rsidRDefault="00647569" w:rsidP="00413741">
      <w:pPr>
        <w:spacing w:line="276" w:lineRule="auto"/>
      </w:pPr>
      <w:r w:rsidRPr="00E23738">
        <w:t>Za opravljanje izpitov v spomladanskem izpitnem roku šolskega leta se dijak prijavi najkasneje na dan podelitve spričeval oziroma obvestil o uspehu.</w:t>
      </w:r>
      <w:r w:rsidR="00F35BB4" w:rsidRPr="00E23738">
        <w:t xml:space="preserve"> </w:t>
      </w:r>
      <w:r w:rsidRPr="00E23738">
        <w:t>Za opravljanje izpitov v jesenskem izpitnem roku se dijak prijavi najkasneje do</w:t>
      </w:r>
      <w:r>
        <w:t xml:space="preserve"> 13. julija, prijavnico lahko odda v času spomladanskega izpitnega roka, med počitnicami pa v času uradnih ur, ki bodo objavljene na šolski spletni stran</w:t>
      </w:r>
      <w:r w:rsidR="00ED7504">
        <w:t>i</w:t>
      </w:r>
      <w:r>
        <w:t>.</w:t>
      </w:r>
    </w:p>
    <w:p w14:paraId="48CE1BEC" w14:textId="77777777" w:rsidR="00A10ED5" w:rsidRPr="00F35BB4" w:rsidRDefault="00A10ED5" w:rsidP="00413741">
      <w:pPr>
        <w:spacing w:line="276" w:lineRule="auto"/>
      </w:pPr>
    </w:p>
    <w:p w14:paraId="26120AC5" w14:textId="77777777" w:rsidR="00983DB7" w:rsidRPr="00AC7CDA" w:rsidRDefault="00F35BB4" w:rsidP="00413741">
      <w:pPr>
        <w:spacing w:line="276" w:lineRule="auto"/>
        <w:jc w:val="center"/>
        <w:rPr>
          <w:b/>
        </w:rPr>
      </w:pPr>
      <w:r>
        <w:rPr>
          <w:b/>
        </w:rPr>
        <w:t xml:space="preserve">10. </w:t>
      </w:r>
      <w:r w:rsidR="00983DB7" w:rsidRPr="00AC7CDA">
        <w:rPr>
          <w:b/>
        </w:rPr>
        <w:t>člen</w:t>
      </w:r>
    </w:p>
    <w:p w14:paraId="1D33FFD6" w14:textId="77777777" w:rsidR="00983DB7" w:rsidRPr="00AC7CDA" w:rsidRDefault="00983DB7" w:rsidP="00413741">
      <w:pPr>
        <w:spacing w:line="276" w:lineRule="auto"/>
        <w:jc w:val="center"/>
        <w:rPr>
          <w:b/>
        </w:rPr>
      </w:pPr>
      <w:r w:rsidRPr="00AC7CDA">
        <w:rPr>
          <w:b/>
        </w:rPr>
        <w:t>(kršitve pravil pri ocenjevanju znanja in ukrepi)</w:t>
      </w:r>
    </w:p>
    <w:p w14:paraId="6EEA672B" w14:textId="12831E1D" w:rsidR="00CF17DD" w:rsidRDefault="00A10ED5" w:rsidP="00413741">
      <w:pPr>
        <w:spacing w:line="276" w:lineRule="auto"/>
      </w:pPr>
      <w:r w:rsidRPr="00F35BB4">
        <w:t xml:space="preserve">Kršitve pravil ocenjevanja znanja so prepisovanje, </w:t>
      </w:r>
      <w:r w:rsidR="009877CA" w:rsidRPr="00F35BB4">
        <w:t>prišepetavanje</w:t>
      </w:r>
      <w:r w:rsidRPr="00F35BB4">
        <w:t>, upo</w:t>
      </w:r>
      <w:r w:rsidR="009877CA" w:rsidRPr="00F35BB4">
        <w:t>raba</w:t>
      </w:r>
      <w:r w:rsidR="008354FA">
        <w:t xml:space="preserve"> ali posedovanje</w:t>
      </w:r>
      <w:r w:rsidR="009877CA" w:rsidRPr="00F35BB4">
        <w:t xml:space="preserve"> nedovoljenih pripomočkov, </w:t>
      </w:r>
      <w:r w:rsidRPr="00F35BB4">
        <w:t>uporaba naprav, ki omogočajo nedovoljeno komunikacijo</w:t>
      </w:r>
      <w:r w:rsidR="00F35BB4">
        <w:t xml:space="preserve"> in pridobivanje informacij</w:t>
      </w:r>
      <w:r w:rsidR="00DC47C6" w:rsidRPr="00F35BB4">
        <w:t>,</w:t>
      </w:r>
      <w:r w:rsidRPr="00F35BB4">
        <w:t xml:space="preserve"> </w:t>
      </w:r>
      <w:r w:rsidR="00DC47C6" w:rsidRPr="00F35BB4">
        <w:t xml:space="preserve">in kršenje </w:t>
      </w:r>
      <w:r w:rsidRPr="00F35BB4">
        <w:t>ostal</w:t>
      </w:r>
      <w:r w:rsidR="00DC47C6" w:rsidRPr="00F35BB4">
        <w:t>ih</w:t>
      </w:r>
      <w:r w:rsidRPr="00F35BB4">
        <w:t xml:space="preserve"> pravil, ki jih v začetku šolskega </w:t>
      </w:r>
      <w:r w:rsidR="009877CA" w:rsidRPr="00F35BB4">
        <w:t xml:space="preserve">leta določi </w:t>
      </w:r>
      <w:r w:rsidRPr="00F35BB4">
        <w:t xml:space="preserve">strokovni </w:t>
      </w:r>
      <w:proofErr w:type="gramStart"/>
      <w:r w:rsidRPr="00F35BB4">
        <w:t>akti</w:t>
      </w:r>
      <w:r w:rsidR="00C75168" w:rsidRPr="00F35BB4">
        <w:t>v</w:t>
      </w:r>
      <w:proofErr w:type="gramEnd"/>
      <w:r w:rsidRPr="00F35BB4">
        <w:t>.</w:t>
      </w:r>
      <w:r w:rsidR="00F35BB4">
        <w:t xml:space="preserve"> </w:t>
      </w:r>
      <w:proofErr w:type="gramStart"/>
      <w:r w:rsidR="00BE57D8" w:rsidRPr="00F35BB4">
        <w:t>Dijak</w:t>
      </w:r>
      <w:r w:rsidR="00242D21" w:rsidRPr="00F35BB4">
        <w:t>a</w:t>
      </w:r>
      <w:r w:rsidR="00BE57D8" w:rsidRPr="00F35BB4">
        <w:t>,</w:t>
      </w:r>
      <w:proofErr w:type="gramEnd"/>
      <w:r w:rsidR="00BE57D8" w:rsidRPr="00F35BB4">
        <w:t xml:space="preserve"> ki krši pravila</w:t>
      </w:r>
      <w:r w:rsidR="00242D21" w:rsidRPr="00F35BB4">
        <w:t xml:space="preserve"> ocenjevanja</w:t>
      </w:r>
      <w:r w:rsidR="00BE57D8" w:rsidRPr="00F35BB4">
        <w:t xml:space="preserve">, se </w:t>
      </w:r>
      <w:r w:rsidR="00242D21" w:rsidRPr="00F35BB4">
        <w:t>oceni z negativno</w:t>
      </w:r>
      <w:r w:rsidR="00BE57D8" w:rsidRPr="00F35BB4">
        <w:t xml:space="preserve"> ocen</w:t>
      </w:r>
      <w:r w:rsidR="00242D21" w:rsidRPr="00F35BB4">
        <w:t>o</w:t>
      </w:r>
      <w:r w:rsidR="00B10B41" w:rsidRPr="00F35BB4">
        <w:t xml:space="preserve"> ali </w:t>
      </w:r>
      <w:r w:rsidR="00702515">
        <w:t xml:space="preserve">se zanj </w:t>
      </w:r>
      <w:r w:rsidR="00B10B41" w:rsidRPr="00F35BB4">
        <w:t xml:space="preserve">predlaga ustrezen </w:t>
      </w:r>
      <w:r w:rsidR="00646B61">
        <w:t xml:space="preserve">vzgojni </w:t>
      </w:r>
      <w:r w:rsidR="00B10B41" w:rsidRPr="00F35BB4">
        <w:t>ukrep</w:t>
      </w:r>
      <w:r w:rsidR="00BE57D8" w:rsidRPr="00F35BB4">
        <w:t>.</w:t>
      </w:r>
    </w:p>
    <w:p w14:paraId="5E845B59" w14:textId="16B1482A" w:rsidR="00352A4C" w:rsidRDefault="00352A4C" w:rsidP="00413741">
      <w:pPr>
        <w:spacing w:line="276" w:lineRule="auto"/>
      </w:pPr>
    </w:p>
    <w:p w14:paraId="2A2A3D24" w14:textId="77777777" w:rsidR="00352A4C" w:rsidRDefault="00352A4C" w:rsidP="00413741">
      <w:pPr>
        <w:spacing w:line="276" w:lineRule="auto"/>
      </w:pPr>
    </w:p>
    <w:p w14:paraId="3184BFD4" w14:textId="67AB1933" w:rsidR="00983DB7" w:rsidRPr="00AC7CDA" w:rsidRDefault="00F35BB4" w:rsidP="00CF17DD">
      <w:pPr>
        <w:spacing w:line="276" w:lineRule="auto"/>
        <w:jc w:val="center"/>
        <w:rPr>
          <w:b/>
        </w:rPr>
      </w:pPr>
      <w:r>
        <w:rPr>
          <w:b/>
        </w:rPr>
        <w:lastRenderedPageBreak/>
        <w:t xml:space="preserve">11. </w:t>
      </w:r>
      <w:r w:rsidR="00983DB7" w:rsidRPr="00AC7CDA">
        <w:rPr>
          <w:b/>
        </w:rPr>
        <w:t>člen</w:t>
      </w:r>
    </w:p>
    <w:p w14:paraId="4CBFEE5F" w14:textId="77777777" w:rsidR="00C75168" w:rsidRPr="00AC7CDA" w:rsidRDefault="00983DB7" w:rsidP="00413741">
      <w:pPr>
        <w:spacing w:line="276" w:lineRule="auto"/>
        <w:jc w:val="center"/>
        <w:rPr>
          <w:b/>
        </w:rPr>
      </w:pPr>
      <w:r w:rsidRPr="00AC7CDA">
        <w:rPr>
          <w:b/>
        </w:rPr>
        <w:t>(postopek odpravljanja napak pri ocenjevanju znanja)</w:t>
      </w:r>
    </w:p>
    <w:p w14:paraId="7A28A1DA" w14:textId="77777777" w:rsidR="00983DB7" w:rsidRPr="00AC7CDA" w:rsidRDefault="00444A6D" w:rsidP="00413741">
      <w:pPr>
        <w:spacing w:line="276" w:lineRule="auto"/>
      </w:pPr>
      <w:r w:rsidRPr="00AC7CDA">
        <w:t xml:space="preserve">Dijak </w:t>
      </w:r>
      <w:r w:rsidR="00F35BB4">
        <w:t>učitelja</w:t>
      </w:r>
      <w:r w:rsidRPr="00AC7CDA">
        <w:t xml:space="preserve"> opozori na administrativno ali vsebinsko napako pri ocenjevanju takoj, ko opravi vpogled v pisni izdelek </w:t>
      </w:r>
      <w:r w:rsidR="00F35BB4">
        <w:t>oziroma</w:t>
      </w:r>
      <w:r w:rsidRPr="00AC7CDA">
        <w:t xml:space="preserve"> takoj p</w:t>
      </w:r>
      <w:r w:rsidR="00F35BB4">
        <w:t>o</w:t>
      </w:r>
      <w:r w:rsidRPr="00AC7CDA">
        <w:t xml:space="preserve"> zaključenem ustnem ocenjevanju.</w:t>
      </w:r>
      <w:r w:rsidR="00BF1574">
        <w:t xml:space="preserve"> Če je prišlo do napake, jo u</w:t>
      </w:r>
      <w:r w:rsidRPr="00AC7CDA">
        <w:t xml:space="preserve">čitelj odpravi </w:t>
      </w:r>
      <w:r w:rsidR="00DC47C6">
        <w:t>tako, da</w:t>
      </w:r>
      <w:r w:rsidR="00984C57">
        <w:t xml:space="preserve"> popravi</w:t>
      </w:r>
      <w:r w:rsidR="00BE57D8" w:rsidRPr="00AC7CDA">
        <w:t xml:space="preserve"> oceno v </w:t>
      </w:r>
      <w:r w:rsidR="00984C57">
        <w:t xml:space="preserve">ustrezni </w:t>
      </w:r>
      <w:r w:rsidR="00BE57D8" w:rsidRPr="00AC7CDA">
        <w:t>dokumentaciji</w:t>
      </w:r>
      <w:r w:rsidR="00984C57">
        <w:t>.</w:t>
      </w:r>
    </w:p>
    <w:p w14:paraId="03D62541" w14:textId="77777777" w:rsidR="00444A6D" w:rsidRPr="00AC7CDA" w:rsidRDefault="00444A6D" w:rsidP="00413741">
      <w:pPr>
        <w:spacing w:line="276" w:lineRule="auto"/>
        <w:rPr>
          <w:i/>
        </w:rPr>
      </w:pPr>
    </w:p>
    <w:p w14:paraId="495FE83C" w14:textId="77777777" w:rsidR="00983DB7" w:rsidRPr="00AC7CDA" w:rsidRDefault="00BF1574" w:rsidP="00413741">
      <w:pPr>
        <w:spacing w:line="276" w:lineRule="auto"/>
        <w:jc w:val="center"/>
        <w:rPr>
          <w:b/>
        </w:rPr>
      </w:pPr>
      <w:r>
        <w:rPr>
          <w:b/>
        </w:rPr>
        <w:t xml:space="preserve">12. </w:t>
      </w:r>
      <w:r w:rsidR="00983DB7" w:rsidRPr="00AC7CDA">
        <w:rPr>
          <w:b/>
        </w:rPr>
        <w:t>člen</w:t>
      </w:r>
    </w:p>
    <w:p w14:paraId="7F5D136B" w14:textId="77777777" w:rsidR="00C75168" w:rsidRPr="00BF1574" w:rsidRDefault="00983DB7" w:rsidP="00413741">
      <w:pPr>
        <w:spacing w:line="276" w:lineRule="auto"/>
        <w:jc w:val="center"/>
        <w:rPr>
          <w:b/>
        </w:rPr>
      </w:pPr>
      <w:r w:rsidRPr="00AC7CDA">
        <w:rPr>
          <w:b/>
        </w:rPr>
        <w:t>(priprava in hramba izpitnega gradiva)</w:t>
      </w:r>
    </w:p>
    <w:p w14:paraId="30BEF6F8" w14:textId="77777777" w:rsidR="00983DB7" w:rsidRPr="00AC7CDA" w:rsidRDefault="009632AC" w:rsidP="00413741">
      <w:pPr>
        <w:spacing w:line="276" w:lineRule="auto"/>
      </w:pPr>
      <w:r w:rsidRPr="00AC7CDA">
        <w:t xml:space="preserve">Izpitno gradivo pripravi strokovni </w:t>
      </w:r>
      <w:proofErr w:type="gramStart"/>
      <w:r w:rsidRPr="00AC7CDA">
        <w:t>aktiv</w:t>
      </w:r>
      <w:proofErr w:type="gramEnd"/>
      <w:r w:rsidRPr="00AC7CDA">
        <w:t xml:space="preserve">. </w:t>
      </w:r>
      <w:r w:rsidR="00984C57" w:rsidRPr="00984C57">
        <w:t xml:space="preserve">Vodja strokovnega </w:t>
      </w:r>
      <w:proofErr w:type="gramStart"/>
      <w:r w:rsidR="00984C57" w:rsidRPr="00984C57">
        <w:t>aktiva</w:t>
      </w:r>
      <w:proofErr w:type="gramEnd"/>
      <w:r w:rsidR="00984C57" w:rsidRPr="00984C57">
        <w:t xml:space="preserve"> ali učitelj-ocenjevalec izroči izpitno gradivo </w:t>
      </w:r>
      <w:r w:rsidR="00984C57">
        <w:t xml:space="preserve">z navodili za izvedbo izpita v zaprti kuverti </w:t>
      </w:r>
      <w:r w:rsidR="00984C57" w:rsidRPr="00984C57">
        <w:t xml:space="preserve">ravnatelju </w:t>
      </w:r>
      <w:r w:rsidR="00984C57">
        <w:t xml:space="preserve">ali pomočnici ravnatelja </w:t>
      </w:r>
      <w:r w:rsidR="00984C57" w:rsidRPr="00984C57">
        <w:t>najpozneje dan pred izpitom.</w:t>
      </w:r>
      <w:r w:rsidR="00984C57">
        <w:t xml:space="preserve"> </w:t>
      </w:r>
      <w:r w:rsidRPr="00AC7CDA">
        <w:t xml:space="preserve">Gradivo se hrani v </w:t>
      </w:r>
      <w:r w:rsidR="00861630" w:rsidRPr="00AC7CDA">
        <w:t>upravnih prostorih šole</w:t>
      </w:r>
      <w:r w:rsidRPr="00AC7CDA">
        <w:t xml:space="preserve"> do prevzema</w:t>
      </w:r>
      <w:r w:rsidR="00413741">
        <w:t>.</w:t>
      </w:r>
    </w:p>
    <w:p w14:paraId="29154EC1" w14:textId="77777777" w:rsidR="00C75168" w:rsidRPr="00AC7CDA" w:rsidRDefault="00C75168" w:rsidP="00413741">
      <w:pPr>
        <w:spacing w:line="276" w:lineRule="auto"/>
      </w:pPr>
    </w:p>
    <w:p w14:paraId="317B009B" w14:textId="77777777" w:rsidR="00983DB7" w:rsidRPr="00AC7CDA" w:rsidRDefault="00413741" w:rsidP="00413741">
      <w:pPr>
        <w:spacing w:line="276" w:lineRule="auto"/>
        <w:jc w:val="center"/>
        <w:rPr>
          <w:b/>
        </w:rPr>
      </w:pPr>
      <w:r>
        <w:rPr>
          <w:b/>
        </w:rPr>
        <w:t xml:space="preserve">13. </w:t>
      </w:r>
      <w:r w:rsidR="00983DB7" w:rsidRPr="00AC7CDA">
        <w:rPr>
          <w:b/>
        </w:rPr>
        <w:t>člen</w:t>
      </w:r>
    </w:p>
    <w:p w14:paraId="56D30084" w14:textId="77777777" w:rsidR="00C75168" w:rsidRPr="00AC7CDA" w:rsidRDefault="009632AC" w:rsidP="00413741">
      <w:pPr>
        <w:spacing w:line="276" w:lineRule="auto"/>
        <w:jc w:val="center"/>
        <w:rPr>
          <w:b/>
        </w:rPr>
      </w:pPr>
      <w:r w:rsidRPr="00BF1574">
        <w:rPr>
          <w:b/>
        </w:rPr>
        <w:t>(veljavnost)</w:t>
      </w:r>
    </w:p>
    <w:p w14:paraId="77C7A95B" w14:textId="6DC487FD" w:rsidR="009632AC" w:rsidRPr="00AC7CDA" w:rsidRDefault="009632AC" w:rsidP="00413741">
      <w:pPr>
        <w:spacing w:line="276" w:lineRule="auto"/>
      </w:pPr>
      <w:r w:rsidRPr="00AC7CDA">
        <w:t xml:space="preserve">Ta pravila začnejo veljati naslednji dan, ko jih izda ravnatelj in so objavljena na spletni strani šole. </w:t>
      </w:r>
      <w:r w:rsidR="00197EE2" w:rsidRPr="00AC7CDA">
        <w:t>S te</w:t>
      </w:r>
      <w:r w:rsidR="009877CA" w:rsidRPr="00AC7CDA">
        <w:t>m pravilnikom prenehajo veljati</w:t>
      </w:r>
      <w:r w:rsidR="00197EE2" w:rsidRPr="00AC7CDA">
        <w:t xml:space="preserve"> Šolska pravila ocenjevanja znanja II. gimnazije Maribor z dne </w:t>
      </w:r>
      <w:proofErr w:type="gramStart"/>
      <w:r w:rsidR="00856221">
        <w:t>1</w:t>
      </w:r>
      <w:r w:rsidR="00E723C9">
        <w:t xml:space="preserve">. </w:t>
      </w:r>
      <w:r w:rsidR="00856221">
        <w:t>9</w:t>
      </w:r>
      <w:r w:rsidR="001F6D93">
        <w:t xml:space="preserve">. </w:t>
      </w:r>
      <w:r w:rsidR="00856221">
        <w:t>2021</w:t>
      </w:r>
      <w:proofErr w:type="gramEnd"/>
      <w:r w:rsidR="00197EE2" w:rsidRPr="00AC7CDA">
        <w:t>.</w:t>
      </w:r>
    </w:p>
    <w:p w14:paraId="41B90D5B" w14:textId="77777777" w:rsidR="00413741" w:rsidRDefault="00413741" w:rsidP="00413741">
      <w:pPr>
        <w:spacing w:line="276" w:lineRule="auto"/>
      </w:pPr>
    </w:p>
    <w:p w14:paraId="73423B4A" w14:textId="0E4836DD" w:rsidR="00AC7CDA" w:rsidRPr="00AC7CDA" w:rsidRDefault="00AC7CDA" w:rsidP="00413741">
      <w:pPr>
        <w:spacing w:line="276" w:lineRule="auto"/>
      </w:pPr>
      <w:r w:rsidRPr="00AC7CDA">
        <w:t>Št.:</w:t>
      </w:r>
      <w:r w:rsidR="00B53066">
        <w:t xml:space="preserve"> </w:t>
      </w:r>
      <w:bookmarkStart w:id="2" w:name="_GoBack"/>
      <w:r w:rsidR="002A4A97" w:rsidRPr="002A4A97">
        <w:t>007-1/2022/4</w:t>
      </w:r>
    </w:p>
    <w:bookmarkEnd w:id="2"/>
    <w:p w14:paraId="4EE980EA" w14:textId="4F85E39E" w:rsidR="009632AC" w:rsidRPr="00AC7CDA" w:rsidRDefault="009632AC" w:rsidP="00413741">
      <w:pPr>
        <w:spacing w:line="276" w:lineRule="auto"/>
      </w:pPr>
      <w:r w:rsidRPr="00AC7CDA">
        <w:t xml:space="preserve">Maribor, </w:t>
      </w:r>
      <w:proofErr w:type="gramStart"/>
      <w:r w:rsidR="00B06B8A">
        <w:t>3</w:t>
      </w:r>
      <w:r w:rsidR="00B23C13">
        <w:t>1</w:t>
      </w:r>
      <w:r w:rsidR="007D353D">
        <w:t>.</w:t>
      </w:r>
      <w:r w:rsidR="001B21EB">
        <w:t xml:space="preserve"> </w:t>
      </w:r>
      <w:r w:rsidR="00B06B8A">
        <w:t>8</w:t>
      </w:r>
      <w:r w:rsidR="007D353D">
        <w:t>.</w:t>
      </w:r>
      <w:r w:rsidR="00197EE2" w:rsidRPr="00AC7CDA">
        <w:t xml:space="preserve"> </w:t>
      </w:r>
      <w:r w:rsidR="00856221" w:rsidRPr="00AC7CDA">
        <w:t>202</w:t>
      </w:r>
      <w:r w:rsidR="00856221">
        <w:t>2</w:t>
      </w:r>
      <w:proofErr w:type="gramEnd"/>
    </w:p>
    <w:p w14:paraId="6F0374BC" w14:textId="77777777" w:rsidR="00413741" w:rsidRDefault="00413741" w:rsidP="00413741">
      <w:pPr>
        <w:spacing w:line="276" w:lineRule="auto"/>
      </w:pPr>
    </w:p>
    <w:p w14:paraId="72A2476E" w14:textId="24FE1C91" w:rsidR="009632AC" w:rsidRPr="00AC7CDA" w:rsidRDefault="005D4151" w:rsidP="005D4151">
      <w:pPr>
        <w:tabs>
          <w:tab w:val="right" w:pos="9638"/>
        </w:tabs>
        <w:spacing w:line="276" w:lineRule="auto"/>
      </w:pPr>
      <w:r>
        <w:tab/>
      </w:r>
      <w:r w:rsidR="00C5148C">
        <w:t xml:space="preserve">dr. </w:t>
      </w:r>
      <w:r w:rsidR="00352A4C">
        <w:t>Marko Jagodič</w:t>
      </w:r>
      <w:r w:rsidR="009877CA" w:rsidRPr="00AC7CDA">
        <w:t>,</w:t>
      </w:r>
    </w:p>
    <w:p w14:paraId="569B3FF8" w14:textId="5660DE10" w:rsidR="00121F20" w:rsidRPr="00AC7CDA" w:rsidRDefault="005D4151" w:rsidP="005D4151">
      <w:pPr>
        <w:tabs>
          <w:tab w:val="right" w:pos="9638"/>
        </w:tabs>
        <w:spacing w:line="276" w:lineRule="auto"/>
      </w:pPr>
      <w:r>
        <w:tab/>
      </w:r>
      <w:r w:rsidR="009877CA" w:rsidRPr="00AC7CDA">
        <w:t>r</w:t>
      </w:r>
      <w:r w:rsidR="009632AC" w:rsidRPr="00AC7CDA">
        <w:t>avnatelj</w:t>
      </w:r>
    </w:p>
    <w:sectPr w:rsidR="00121F20" w:rsidRPr="00AC7CDA" w:rsidSect="00435812">
      <w:headerReference w:type="default" r:id="rId8"/>
      <w:pgSz w:w="11906" w:h="16838"/>
      <w:pgMar w:top="1134" w:right="1134" w:bottom="1134" w:left="1134"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542F" w14:textId="77777777" w:rsidR="00AD0A41" w:rsidRDefault="00AD0A41" w:rsidP="00263928">
      <w:r>
        <w:separator/>
      </w:r>
    </w:p>
  </w:endnote>
  <w:endnote w:type="continuationSeparator" w:id="0">
    <w:p w14:paraId="595D56D2" w14:textId="77777777" w:rsidR="00AD0A41" w:rsidRDefault="00AD0A41" w:rsidP="002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14A8" w14:textId="77777777" w:rsidR="00AD0A41" w:rsidRDefault="00AD0A41" w:rsidP="00263928">
      <w:r>
        <w:separator/>
      </w:r>
    </w:p>
  </w:footnote>
  <w:footnote w:type="continuationSeparator" w:id="0">
    <w:p w14:paraId="53F04522" w14:textId="77777777" w:rsidR="00AD0A41" w:rsidRDefault="00AD0A41" w:rsidP="002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4F82" w14:textId="77777777" w:rsidR="00263928" w:rsidRDefault="00F36D50">
    <w:pPr>
      <w:pStyle w:val="Glava"/>
    </w:pPr>
    <w:r w:rsidRPr="008E36D0">
      <w:rPr>
        <w:noProof/>
      </w:rPr>
      <w:drawing>
        <wp:inline distT="0" distB="0" distL="0" distR="0" wp14:anchorId="7D6C777E" wp14:editId="453128AA">
          <wp:extent cx="1797050" cy="13017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t="15172" b="12492"/>
                  <a:stretch>
                    <a:fillRect/>
                  </a:stretch>
                </pic:blipFill>
                <pic:spPr bwMode="auto">
                  <a:xfrm>
                    <a:off x="0" y="0"/>
                    <a:ext cx="1797050" cy="130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09C4"/>
    <w:multiLevelType w:val="hybridMultilevel"/>
    <w:tmpl w:val="D250E7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DC077D1"/>
    <w:multiLevelType w:val="hybridMultilevel"/>
    <w:tmpl w:val="94B09AA4"/>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20"/>
    <w:rsid w:val="00011FED"/>
    <w:rsid w:val="00031616"/>
    <w:rsid w:val="000328F2"/>
    <w:rsid w:val="0005564B"/>
    <w:rsid w:val="00063980"/>
    <w:rsid w:val="000678F1"/>
    <w:rsid w:val="0007049A"/>
    <w:rsid w:val="0007776C"/>
    <w:rsid w:val="00086137"/>
    <w:rsid w:val="000972FE"/>
    <w:rsid w:val="000A0674"/>
    <w:rsid w:val="000A4F27"/>
    <w:rsid w:val="000B08CE"/>
    <w:rsid w:val="000B19A7"/>
    <w:rsid w:val="000C02A8"/>
    <w:rsid w:val="000C0F1C"/>
    <w:rsid w:val="000D088C"/>
    <w:rsid w:val="000D26D9"/>
    <w:rsid w:val="000F54AE"/>
    <w:rsid w:val="00106DEB"/>
    <w:rsid w:val="001136E2"/>
    <w:rsid w:val="0011610F"/>
    <w:rsid w:val="001161EB"/>
    <w:rsid w:val="00121F20"/>
    <w:rsid w:val="001438AD"/>
    <w:rsid w:val="00174A5D"/>
    <w:rsid w:val="00185D0C"/>
    <w:rsid w:val="00197EE2"/>
    <w:rsid w:val="001A1B1C"/>
    <w:rsid w:val="001B020F"/>
    <w:rsid w:val="001B0319"/>
    <w:rsid w:val="001B21EB"/>
    <w:rsid w:val="001D079A"/>
    <w:rsid w:val="001D4C04"/>
    <w:rsid w:val="001D7D68"/>
    <w:rsid w:val="001E103D"/>
    <w:rsid w:val="001E31A8"/>
    <w:rsid w:val="001E6454"/>
    <w:rsid w:val="001F6D93"/>
    <w:rsid w:val="00200DB0"/>
    <w:rsid w:val="00226108"/>
    <w:rsid w:val="00233BA6"/>
    <w:rsid w:val="002355B1"/>
    <w:rsid w:val="00242D21"/>
    <w:rsid w:val="00251142"/>
    <w:rsid w:val="002531EE"/>
    <w:rsid w:val="00263928"/>
    <w:rsid w:val="00265B69"/>
    <w:rsid w:val="002A4A97"/>
    <w:rsid w:val="002A7F8C"/>
    <w:rsid w:val="002B607D"/>
    <w:rsid w:val="002C0324"/>
    <w:rsid w:val="002D2974"/>
    <w:rsid w:val="00352A4C"/>
    <w:rsid w:val="00366187"/>
    <w:rsid w:val="00381997"/>
    <w:rsid w:val="00382DC7"/>
    <w:rsid w:val="003900A3"/>
    <w:rsid w:val="003A2557"/>
    <w:rsid w:val="003A351D"/>
    <w:rsid w:val="003A7E90"/>
    <w:rsid w:val="00413741"/>
    <w:rsid w:val="0041430B"/>
    <w:rsid w:val="00425DD1"/>
    <w:rsid w:val="00435812"/>
    <w:rsid w:val="004373E5"/>
    <w:rsid w:val="00444A6D"/>
    <w:rsid w:val="00445E2B"/>
    <w:rsid w:val="004471B1"/>
    <w:rsid w:val="00461138"/>
    <w:rsid w:val="0046546E"/>
    <w:rsid w:val="004711D6"/>
    <w:rsid w:val="00480657"/>
    <w:rsid w:val="004915F6"/>
    <w:rsid w:val="004968E4"/>
    <w:rsid w:val="004A11BA"/>
    <w:rsid w:val="004A6E31"/>
    <w:rsid w:val="004C20D7"/>
    <w:rsid w:val="004C6F75"/>
    <w:rsid w:val="004E30AB"/>
    <w:rsid w:val="004F22AD"/>
    <w:rsid w:val="00503F97"/>
    <w:rsid w:val="00523B12"/>
    <w:rsid w:val="00526599"/>
    <w:rsid w:val="005729BD"/>
    <w:rsid w:val="00577B7A"/>
    <w:rsid w:val="00582292"/>
    <w:rsid w:val="00583114"/>
    <w:rsid w:val="00591473"/>
    <w:rsid w:val="00592963"/>
    <w:rsid w:val="005961AB"/>
    <w:rsid w:val="005B2BF8"/>
    <w:rsid w:val="005D4151"/>
    <w:rsid w:val="005D4684"/>
    <w:rsid w:val="005E2B13"/>
    <w:rsid w:val="005F2516"/>
    <w:rsid w:val="00612D9D"/>
    <w:rsid w:val="006132BE"/>
    <w:rsid w:val="00625CDE"/>
    <w:rsid w:val="006309E7"/>
    <w:rsid w:val="00646B61"/>
    <w:rsid w:val="00647569"/>
    <w:rsid w:val="006657C7"/>
    <w:rsid w:val="00674459"/>
    <w:rsid w:val="00694BC1"/>
    <w:rsid w:val="006A7112"/>
    <w:rsid w:val="00702515"/>
    <w:rsid w:val="00707E8A"/>
    <w:rsid w:val="007111A0"/>
    <w:rsid w:val="0071457C"/>
    <w:rsid w:val="00714F18"/>
    <w:rsid w:val="00725B3E"/>
    <w:rsid w:val="00753DD0"/>
    <w:rsid w:val="00782517"/>
    <w:rsid w:val="00784DF7"/>
    <w:rsid w:val="00797B85"/>
    <w:rsid w:val="007A17FB"/>
    <w:rsid w:val="007A78EE"/>
    <w:rsid w:val="007D353D"/>
    <w:rsid w:val="007E1B3C"/>
    <w:rsid w:val="007F2318"/>
    <w:rsid w:val="007F46DA"/>
    <w:rsid w:val="00812D44"/>
    <w:rsid w:val="0082522F"/>
    <w:rsid w:val="008354FA"/>
    <w:rsid w:val="008426D4"/>
    <w:rsid w:val="00844F24"/>
    <w:rsid w:val="00856221"/>
    <w:rsid w:val="008578A8"/>
    <w:rsid w:val="0086046B"/>
    <w:rsid w:val="00861630"/>
    <w:rsid w:val="008666AB"/>
    <w:rsid w:val="008A2B9F"/>
    <w:rsid w:val="008B466A"/>
    <w:rsid w:val="008D163B"/>
    <w:rsid w:val="0090318E"/>
    <w:rsid w:val="00937799"/>
    <w:rsid w:val="009476B2"/>
    <w:rsid w:val="00950587"/>
    <w:rsid w:val="009632AC"/>
    <w:rsid w:val="0096513E"/>
    <w:rsid w:val="00967E5B"/>
    <w:rsid w:val="00983DB7"/>
    <w:rsid w:val="00984C57"/>
    <w:rsid w:val="00986DE9"/>
    <w:rsid w:val="009877CA"/>
    <w:rsid w:val="009D7C8C"/>
    <w:rsid w:val="009E4368"/>
    <w:rsid w:val="009F082B"/>
    <w:rsid w:val="00A02A0A"/>
    <w:rsid w:val="00A0599D"/>
    <w:rsid w:val="00A10ED5"/>
    <w:rsid w:val="00A12E8C"/>
    <w:rsid w:val="00A2658F"/>
    <w:rsid w:val="00A27638"/>
    <w:rsid w:val="00A40CC2"/>
    <w:rsid w:val="00AA1343"/>
    <w:rsid w:val="00AC1E99"/>
    <w:rsid w:val="00AC7CDA"/>
    <w:rsid w:val="00AD0A41"/>
    <w:rsid w:val="00AD5EDE"/>
    <w:rsid w:val="00AE3136"/>
    <w:rsid w:val="00AF1211"/>
    <w:rsid w:val="00B06B8A"/>
    <w:rsid w:val="00B07775"/>
    <w:rsid w:val="00B10B41"/>
    <w:rsid w:val="00B10CA2"/>
    <w:rsid w:val="00B17080"/>
    <w:rsid w:val="00B17B16"/>
    <w:rsid w:val="00B23C13"/>
    <w:rsid w:val="00B40F6A"/>
    <w:rsid w:val="00B417E8"/>
    <w:rsid w:val="00B53066"/>
    <w:rsid w:val="00B561DB"/>
    <w:rsid w:val="00B65FAD"/>
    <w:rsid w:val="00B77132"/>
    <w:rsid w:val="00BA34C9"/>
    <w:rsid w:val="00BC2D24"/>
    <w:rsid w:val="00BD37CE"/>
    <w:rsid w:val="00BD7E5F"/>
    <w:rsid w:val="00BE0F97"/>
    <w:rsid w:val="00BE57D8"/>
    <w:rsid w:val="00BF0401"/>
    <w:rsid w:val="00BF1574"/>
    <w:rsid w:val="00BF292A"/>
    <w:rsid w:val="00C5148C"/>
    <w:rsid w:val="00C70041"/>
    <w:rsid w:val="00C75168"/>
    <w:rsid w:val="00C81098"/>
    <w:rsid w:val="00CD1108"/>
    <w:rsid w:val="00CD3316"/>
    <w:rsid w:val="00CF17DD"/>
    <w:rsid w:val="00D04768"/>
    <w:rsid w:val="00D16152"/>
    <w:rsid w:val="00D23CB4"/>
    <w:rsid w:val="00D323EE"/>
    <w:rsid w:val="00D3540D"/>
    <w:rsid w:val="00D3558A"/>
    <w:rsid w:val="00D41EEE"/>
    <w:rsid w:val="00D4318E"/>
    <w:rsid w:val="00D479FD"/>
    <w:rsid w:val="00D54935"/>
    <w:rsid w:val="00D63F51"/>
    <w:rsid w:val="00D735C6"/>
    <w:rsid w:val="00DB21E8"/>
    <w:rsid w:val="00DC47C6"/>
    <w:rsid w:val="00DE3448"/>
    <w:rsid w:val="00DE4F46"/>
    <w:rsid w:val="00DE692F"/>
    <w:rsid w:val="00DF2B11"/>
    <w:rsid w:val="00DF37C6"/>
    <w:rsid w:val="00E04B79"/>
    <w:rsid w:val="00E071A1"/>
    <w:rsid w:val="00E23738"/>
    <w:rsid w:val="00E24BEF"/>
    <w:rsid w:val="00E435F5"/>
    <w:rsid w:val="00E51C4A"/>
    <w:rsid w:val="00E5322F"/>
    <w:rsid w:val="00E67B67"/>
    <w:rsid w:val="00E723C9"/>
    <w:rsid w:val="00EB695A"/>
    <w:rsid w:val="00ED39A7"/>
    <w:rsid w:val="00ED7504"/>
    <w:rsid w:val="00ED7B33"/>
    <w:rsid w:val="00F061D6"/>
    <w:rsid w:val="00F24F35"/>
    <w:rsid w:val="00F35BB4"/>
    <w:rsid w:val="00F35C38"/>
    <w:rsid w:val="00F36D50"/>
    <w:rsid w:val="00F425FC"/>
    <w:rsid w:val="00F45935"/>
    <w:rsid w:val="00F776CB"/>
    <w:rsid w:val="00F90F35"/>
    <w:rsid w:val="00F917BA"/>
    <w:rsid w:val="00F9779C"/>
    <w:rsid w:val="00FB43B6"/>
    <w:rsid w:val="00FC5270"/>
    <w:rsid w:val="00FC59A2"/>
    <w:rsid w:val="00FD5C5B"/>
    <w:rsid w:val="00FD6A3E"/>
    <w:rsid w:val="00FF09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1E065"/>
  <w15:chartTrackingRefBased/>
  <w15:docId w15:val="{F5B2B528-5DA8-44D7-B497-3FCDC185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63928"/>
    <w:rPr>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rsid w:val="0012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A2658F"/>
    <w:rPr>
      <w:rFonts w:ascii="Segoe UI" w:hAnsi="Segoe UI" w:cs="Segoe UI"/>
      <w:sz w:val="18"/>
      <w:szCs w:val="18"/>
    </w:rPr>
  </w:style>
  <w:style w:type="character" w:customStyle="1" w:styleId="BesedilooblakaZnak">
    <w:name w:val="Besedilo oblačka Znak"/>
    <w:link w:val="Besedilooblaka"/>
    <w:rsid w:val="00A2658F"/>
    <w:rPr>
      <w:rFonts w:ascii="Segoe UI" w:hAnsi="Segoe UI" w:cs="Segoe UI"/>
      <w:sz w:val="18"/>
      <w:szCs w:val="18"/>
    </w:rPr>
  </w:style>
  <w:style w:type="paragraph" w:styleId="Glava">
    <w:name w:val="header"/>
    <w:basedOn w:val="Navaden"/>
    <w:link w:val="GlavaZnak"/>
    <w:rsid w:val="00263928"/>
    <w:pPr>
      <w:tabs>
        <w:tab w:val="center" w:pos="4536"/>
        <w:tab w:val="right" w:pos="9072"/>
      </w:tabs>
    </w:pPr>
  </w:style>
  <w:style w:type="character" w:customStyle="1" w:styleId="GlavaZnak">
    <w:name w:val="Glava Znak"/>
    <w:link w:val="Glava"/>
    <w:rsid w:val="00263928"/>
    <w:rPr>
      <w:sz w:val="24"/>
      <w:szCs w:val="24"/>
    </w:rPr>
  </w:style>
  <w:style w:type="paragraph" w:styleId="Noga">
    <w:name w:val="footer"/>
    <w:basedOn w:val="Navaden"/>
    <w:link w:val="NogaZnak"/>
    <w:rsid w:val="00263928"/>
    <w:pPr>
      <w:tabs>
        <w:tab w:val="center" w:pos="4536"/>
        <w:tab w:val="right" w:pos="9072"/>
      </w:tabs>
    </w:pPr>
  </w:style>
  <w:style w:type="character" w:customStyle="1" w:styleId="NogaZnak">
    <w:name w:val="Noga Znak"/>
    <w:link w:val="Noga"/>
    <w:rsid w:val="00263928"/>
    <w:rPr>
      <w:sz w:val="24"/>
      <w:szCs w:val="24"/>
    </w:rPr>
  </w:style>
  <w:style w:type="character" w:styleId="Pripombasklic">
    <w:name w:val="annotation reference"/>
    <w:rsid w:val="00263928"/>
    <w:rPr>
      <w:sz w:val="16"/>
      <w:szCs w:val="16"/>
    </w:rPr>
  </w:style>
  <w:style w:type="paragraph" w:styleId="Pripombabesedilo">
    <w:name w:val="annotation text"/>
    <w:basedOn w:val="Navaden"/>
    <w:link w:val="PripombabesediloZnak"/>
    <w:rsid w:val="00263928"/>
    <w:rPr>
      <w:sz w:val="20"/>
      <w:szCs w:val="20"/>
    </w:rPr>
  </w:style>
  <w:style w:type="character" w:customStyle="1" w:styleId="PripombabesediloZnak">
    <w:name w:val="Pripomba – besedilo Znak"/>
    <w:basedOn w:val="Privzetapisavaodstavka"/>
    <w:link w:val="Pripombabesedilo"/>
    <w:rsid w:val="00263928"/>
  </w:style>
  <w:style w:type="paragraph" w:styleId="Zadevapripombe">
    <w:name w:val="annotation subject"/>
    <w:basedOn w:val="Pripombabesedilo"/>
    <w:next w:val="Pripombabesedilo"/>
    <w:link w:val="ZadevapripombeZnak"/>
    <w:rsid w:val="00263928"/>
    <w:rPr>
      <w:b/>
      <w:bCs/>
    </w:rPr>
  </w:style>
  <w:style w:type="character" w:customStyle="1" w:styleId="ZadevapripombeZnak">
    <w:name w:val="Zadeva pripombe Znak"/>
    <w:link w:val="Zadevapripombe"/>
    <w:rsid w:val="00263928"/>
    <w:rPr>
      <w:b/>
      <w:bCs/>
    </w:rPr>
  </w:style>
  <w:style w:type="paragraph" w:styleId="Revizija">
    <w:name w:val="Revision"/>
    <w:hidden/>
    <w:uiPriority w:val="99"/>
    <w:semiHidden/>
    <w:rsid w:val="00625CDE"/>
    <w:rPr>
      <w:sz w:val="22"/>
      <w:szCs w:val="24"/>
    </w:rPr>
  </w:style>
  <w:style w:type="character" w:customStyle="1" w:styleId="js-file-code">
    <w:name w:val="js-file-code"/>
    <w:basedOn w:val="Privzetapisavaodstavka"/>
    <w:rsid w:val="002A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63831">
      <w:bodyDiv w:val="1"/>
      <w:marLeft w:val="0"/>
      <w:marRight w:val="0"/>
      <w:marTop w:val="0"/>
      <w:marBottom w:val="0"/>
      <w:divBdr>
        <w:top w:val="none" w:sz="0" w:space="0" w:color="auto"/>
        <w:left w:val="none" w:sz="0" w:space="0" w:color="auto"/>
        <w:bottom w:val="none" w:sz="0" w:space="0" w:color="auto"/>
        <w:right w:val="none" w:sz="0" w:space="0" w:color="auto"/>
      </w:divBdr>
    </w:div>
    <w:div w:id="14058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FE38A0-C45F-4D37-8151-3159140D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lpstr>
    </vt:vector>
  </TitlesOfParts>
  <Company>PGM</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Ravnatelj</dc:creator>
  <cp:keywords/>
  <cp:lastModifiedBy>Tatjana</cp:lastModifiedBy>
  <cp:revision>2</cp:revision>
  <cp:lastPrinted>2022-09-01T05:51:00Z</cp:lastPrinted>
  <dcterms:created xsi:type="dcterms:W3CDTF">2022-09-01T05:58:00Z</dcterms:created>
  <dcterms:modified xsi:type="dcterms:W3CDTF">2022-09-01T05:58:00Z</dcterms:modified>
</cp:coreProperties>
</file>